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F" w:rsidRPr="005E1BC0" w:rsidRDefault="004D644F" w:rsidP="004E1AE0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C0">
        <w:rPr>
          <w:rFonts w:ascii="Times New Roman" w:hAnsi="Times New Roman" w:cs="Times New Roman"/>
          <w:b/>
          <w:sz w:val="32"/>
          <w:szCs w:val="32"/>
        </w:rPr>
        <w:t>Анализ дос</w:t>
      </w:r>
      <w:r w:rsidR="00A511EE" w:rsidRPr="005E1BC0">
        <w:rPr>
          <w:rFonts w:ascii="Times New Roman" w:hAnsi="Times New Roman" w:cs="Times New Roman"/>
          <w:b/>
          <w:sz w:val="32"/>
          <w:szCs w:val="32"/>
        </w:rPr>
        <w:t>тижения планируемых результатов</w:t>
      </w:r>
    </w:p>
    <w:p w:rsidR="00A511EE" w:rsidRPr="005E1BC0" w:rsidRDefault="00A511EE" w:rsidP="004E1AE0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C0">
        <w:rPr>
          <w:rFonts w:ascii="Times New Roman" w:hAnsi="Times New Roman" w:cs="Times New Roman"/>
          <w:b/>
          <w:sz w:val="32"/>
          <w:szCs w:val="32"/>
        </w:rPr>
        <w:t>МАОУ «Кульминская ООШ»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Начальная школа является составной частью  всей системы непрерывного образования. Одна из главных ее задач –  заложить потенциал  обогащенного  развития  личности  ребенка.  Педагоги начальной школы призваны учить детей творчеству, воспитывать в каждом  ребенке  самостоятельную  личность,  владеющую инструментарием саморазвития и самосовершенствования, умеющую находить  эффективные  способы  решения  проблемы,  осуществлять поиск  нужной  информации,  критически  мыслить,  вступать  в дискуссию, коммуникацию. </w:t>
      </w:r>
    </w:p>
    <w:p w:rsidR="004D644F" w:rsidRPr="005E1BC0" w:rsidRDefault="004D644F" w:rsidP="004E1AE0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E1BC0">
        <w:rPr>
          <w:rFonts w:ascii="Times New Roman" w:hAnsi="Times New Roman" w:cs="Times New Roman"/>
          <w:bCs/>
          <w:sz w:val="28"/>
          <w:szCs w:val="28"/>
        </w:rPr>
        <w:t xml:space="preserve">       В школе собрана вся необходимая </w:t>
      </w:r>
      <w:r w:rsidRPr="005E1BC0">
        <w:rPr>
          <w:rFonts w:ascii="Times New Roman" w:hAnsi="Times New Roman" w:cs="Times New Roman"/>
          <w:bCs/>
          <w:i/>
          <w:iCs/>
          <w:sz w:val="28"/>
          <w:szCs w:val="28"/>
        </w:rPr>
        <w:t>нормативно-правовая база</w:t>
      </w:r>
      <w:r w:rsidRPr="005E1BC0">
        <w:rPr>
          <w:rFonts w:ascii="Times New Roman" w:hAnsi="Times New Roman" w:cs="Times New Roman"/>
          <w:bCs/>
          <w:sz w:val="28"/>
          <w:szCs w:val="28"/>
        </w:rPr>
        <w:t xml:space="preserve"> федерального, регионального и муниципального уровней, регламентирующая деятельность ОО по введению ФГОС.</w:t>
      </w:r>
    </w:p>
    <w:p w:rsidR="004D644F" w:rsidRPr="005E1BC0" w:rsidRDefault="004D644F" w:rsidP="004E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    Разработана необходимая нормативная база школьного уровня: утверждены новые должностные инструкции учителя начальных классов,  директора, курирующего начальные классы; утверждён список учебников и учебных пособий, используемых в образовательном процессе; с родителями вновь поступающих в ОО учащихся заключается договор о предоставлении общего образования; разработаны Положения о рабочих программах, организации внеурочной деятельности; внесены изменения в «Положение о системе оценки,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личностных, внеучебных достижениях учащихся. </w:t>
      </w:r>
    </w:p>
    <w:p w:rsidR="004D644F" w:rsidRPr="005E1BC0" w:rsidRDefault="004D644F" w:rsidP="004E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       В школе создана Рабочая группа, в которую вошли директор  школы и педагоги, участвующие в реализации ФГОС НОО. Рабочей группой была разработана основная образовательная программа начального общего образования (ООП НОО), модель мониторинга её реализации, подобраны методики (инструментарий) для отслеживания личностных и метапредметных результатов.         </w:t>
      </w:r>
    </w:p>
    <w:p w:rsidR="004D644F" w:rsidRPr="005E1BC0" w:rsidRDefault="004D644F" w:rsidP="004E1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основным </w:t>
      </w:r>
      <w:r w:rsidRPr="005E1BC0">
        <w:rPr>
          <w:rStyle w:val="a4"/>
          <w:rFonts w:ascii="Times New Roman" w:hAnsi="Times New Roman" w:cs="Times New Roman"/>
          <w:sz w:val="28"/>
          <w:szCs w:val="28"/>
          <w:u w:val="single"/>
        </w:rPr>
        <w:t>объектом</w:t>
      </w:r>
      <w:r w:rsidRPr="005E1B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BC0">
        <w:rPr>
          <w:rFonts w:ascii="Times New Roman" w:hAnsi="Times New Roman" w:cs="Times New Roman"/>
          <w:sz w:val="28"/>
          <w:szCs w:val="28"/>
        </w:rPr>
        <w:t xml:space="preserve">системы оценки, её </w:t>
      </w:r>
      <w:r w:rsidRPr="005E1BC0">
        <w:rPr>
          <w:rStyle w:val="a4"/>
          <w:rFonts w:ascii="Times New Roman" w:hAnsi="Times New Roman" w:cs="Times New Roman"/>
          <w:sz w:val="28"/>
          <w:szCs w:val="28"/>
        </w:rPr>
        <w:t>содержательной и критериальной базой выступают планируемые результаты</w:t>
      </w:r>
      <w:r w:rsidRPr="005E1BC0">
        <w:rPr>
          <w:rFonts w:ascii="Times New Roman" w:hAnsi="Times New Roman" w:cs="Times New Roman"/>
          <w:sz w:val="28"/>
          <w:szCs w:val="28"/>
        </w:rPr>
        <w:t xml:space="preserve"> освоения обучающимися основной образовательной программы начального общего образования, составляющие содержание блоков «Выпускник научится» и «Выпускник получит возможность научиться» для каждой программы, предмета, курса. </w:t>
      </w:r>
    </w:p>
    <w:p w:rsidR="004D644F" w:rsidRPr="005E1BC0" w:rsidRDefault="004D644F" w:rsidP="004E1AE0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5E1BC0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Планируемые результаты:</w:t>
      </w:r>
    </w:p>
    <w:tbl>
      <w:tblPr>
        <w:tblW w:w="0" w:type="auto"/>
        <w:tblInd w:w="-252" w:type="dxa"/>
        <w:tblLook w:val="04A0"/>
      </w:tblPr>
      <w:tblGrid>
        <w:gridCol w:w="9823"/>
      </w:tblGrid>
      <w:tr w:rsidR="004D644F" w:rsidRPr="005E1BC0" w:rsidTr="004D644F">
        <w:tc>
          <w:tcPr>
            <w:tcW w:w="9823" w:type="dxa"/>
            <w:hideMark/>
          </w:tcPr>
          <w:p w:rsidR="004D644F" w:rsidRPr="005E1BC0" w:rsidRDefault="004D644F" w:rsidP="004E1A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</w:t>
            </w:r>
          </w:p>
        </w:tc>
      </w:tr>
      <w:tr w:rsidR="004D644F" w:rsidRPr="005E1BC0" w:rsidTr="004D644F">
        <w:tc>
          <w:tcPr>
            <w:tcW w:w="9823" w:type="dxa"/>
            <w:hideMark/>
          </w:tcPr>
          <w:p w:rsidR="004D644F" w:rsidRPr="005E1BC0" w:rsidRDefault="004D644F" w:rsidP="004E1A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уточняют и конкретизируют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</w:t>
            </w:r>
          </w:p>
        </w:tc>
      </w:tr>
      <w:tr w:rsidR="004D644F" w:rsidRPr="005E1BC0" w:rsidTr="004D644F">
        <w:tc>
          <w:tcPr>
            <w:tcW w:w="9823" w:type="dxa"/>
            <w:hideMark/>
          </w:tcPr>
          <w:p w:rsidR="004D644F" w:rsidRPr="005E1BC0" w:rsidRDefault="004D644F" w:rsidP="004E1A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программы.</w:t>
            </w:r>
          </w:p>
        </w:tc>
      </w:tr>
    </w:tbl>
    <w:p w:rsidR="004D644F" w:rsidRPr="005E1BC0" w:rsidRDefault="004D644F" w:rsidP="004E1AE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Основными  результатами  образования  в  начальной  школе, согласно ФГОС НОО нового поколения, должны стать: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 формирование  предметных  и  универсальных  способов  действий, обеспечивающих возможность продолжения образования в основной школе;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 воспитание  умения  учиться –  способности к  самоорганизации с целью решения учебных задач;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индивидуальный прогресс в основных сферах личностного развития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>– эмоциональной, познавательной, саморегуляции.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Образовательный  процесс  в  классах,  реализующих  ФГОС, организован в соответствии с основной образовательной программой начального  общего  образования  школы,  согласно  распорядку  дня, расписанию  уроков  и    занятий  по  внеурочной  деятельности, ориентирован  на формирование универсальных учебных действий (предметных, метапредметных, личностных).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Организована работа микрогрупп по проблемам: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>- организация накопительной системы оценки;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-организация работы по внедрению методик и технологий, способных реализовать идею целостного развития личности в образовательной деятельности;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разработка заданий направленных на формирование универсальных учебных действий;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lastRenderedPageBreak/>
        <w:t xml:space="preserve">-  система  работы  по  формированию  культуры  здорового  и безопасного образа жизни.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Отслеживается занятость учащихся во внеурочной деятельности.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Учителя  предлагают  обучающимся  новые  формы  учебного взаимодействия: совместные размышления (учебный диалог), поиск, наблюдения  (за  объектом  природы,  языковой  единицей, математическим  объектом  и  т.д.),  самостоятельные  построения алгоритмов,  моделирование  учебных  ситуаций.  Используют различные  методы работы для формирования учебной деятельности обучающихся  (самостоятельное  построение  схем,  моделей; классификацию,  использование  знаково  -  символических  средств, метод проектов, средства ИКТ); применяют интегрированный подход к обучению, который предполагает активное использование знаний, полученных при изучении одного предмета, на уроках по другим предметам. 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Все учителя начальной школы прошли курсы повышения квалификации по ФГОС. В течение всего учебного года участвуют в семинарах, </w:t>
      </w:r>
      <w:r w:rsidR="00A511EE" w:rsidRPr="005E1BC0">
        <w:rPr>
          <w:rFonts w:ascii="Times New Roman" w:hAnsi="Times New Roman" w:cs="Times New Roman"/>
          <w:sz w:val="28"/>
          <w:szCs w:val="28"/>
        </w:rPr>
        <w:t>КМО, РМО</w:t>
      </w:r>
      <w:r w:rsidRPr="005E1BC0">
        <w:rPr>
          <w:rFonts w:ascii="Times New Roman" w:hAnsi="Times New Roman" w:cs="Times New Roman"/>
          <w:sz w:val="28"/>
          <w:szCs w:val="28"/>
        </w:rPr>
        <w:t xml:space="preserve"> по внедрению ФГОС.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Основные темы заседаний МО учителей начальных классов были направлены на обсуждение актуальных вопросов  направленных на формирование </w:t>
      </w:r>
      <w:r w:rsidRPr="005E1BC0">
        <w:rPr>
          <w:rFonts w:ascii="Times New Roman" w:hAnsi="Times New Roman" w:cs="Times New Roman"/>
          <w:sz w:val="28"/>
          <w:szCs w:val="28"/>
        </w:rPr>
        <w:t>разносторонне развитой, здоровой физически и нравственно личности, способной реализовать творческий потенциал, как в собственных интересах, так и в интересах общества, в условиях перехода на ФГОС нового поколения.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Проведена  большая  работа  по  освоению  современных образовательных технологий. Почти все учителя обладают высоким уровнем владения педагогическими технологиями  и используют их в своей работе.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1. Технология проблемного обучения – 100%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2. Технология игрового обучения – 100%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3. Технология уровневой дифференциации - 100%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4. Технология индивидуализированного обучения – 100%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5.  Технология коммуникативного обучения – 100%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6. Информационные технологии – </w:t>
      </w:r>
      <w:r w:rsidR="00A511EE" w:rsidRPr="005E1BC0">
        <w:rPr>
          <w:rFonts w:ascii="Times New Roman" w:hAnsi="Times New Roman" w:cs="Times New Roman"/>
          <w:sz w:val="28"/>
          <w:szCs w:val="28"/>
        </w:rPr>
        <w:t>100</w:t>
      </w:r>
      <w:r w:rsidRPr="005E1BC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lastRenderedPageBreak/>
        <w:t xml:space="preserve"> 7. Технология перспективно-опережающего обучения-</w:t>
      </w:r>
      <w:r w:rsidR="00A511EE" w:rsidRPr="005E1BC0">
        <w:rPr>
          <w:rFonts w:ascii="Times New Roman" w:hAnsi="Times New Roman" w:cs="Times New Roman"/>
          <w:sz w:val="28"/>
          <w:szCs w:val="28"/>
        </w:rPr>
        <w:t>50</w:t>
      </w:r>
      <w:r w:rsidRPr="005E1BC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8. Развитие исследовательских навыков – </w:t>
      </w:r>
      <w:r w:rsidR="00A511EE" w:rsidRPr="005E1BC0">
        <w:rPr>
          <w:rFonts w:ascii="Times New Roman" w:hAnsi="Times New Roman" w:cs="Times New Roman"/>
          <w:sz w:val="28"/>
          <w:szCs w:val="28"/>
        </w:rPr>
        <w:t>5</w:t>
      </w:r>
      <w:r w:rsidRPr="005E1BC0">
        <w:rPr>
          <w:rFonts w:ascii="Times New Roman" w:hAnsi="Times New Roman" w:cs="Times New Roman"/>
          <w:sz w:val="28"/>
          <w:szCs w:val="28"/>
        </w:rPr>
        <w:t xml:space="preserve">0%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9. Деятельностный подход – </w:t>
      </w:r>
      <w:r w:rsidR="00A511EE" w:rsidRPr="005E1BC0">
        <w:rPr>
          <w:rFonts w:ascii="Times New Roman" w:hAnsi="Times New Roman" w:cs="Times New Roman"/>
          <w:sz w:val="28"/>
          <w:szCs w:val="28"/>
        </w:rPr>
        <w:t>50</w:t>
      </w:r>
      <w:r w:rsidRPr="005E1BC0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10. Метод проектов – </w:t>
      </w:r>
      <w:r w:rsidR="00A511EE" w:rsidRPr="005E1BC0">
        <w:rPr>
          <w:rFonts w:ascii="Times New Roman" w:hAnsi="Times New Roman" w:cs="Times New Roman"/>
          <w:sz w:val="28"/>
          <w:szCs w:val="28"/>
        </w:rPr>
        <w:t>100</w:t>
      </w:r>
      <w:r w:rsidRPr="005E1BC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>11. Здоровьесберегающие технологии – 100%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учителя  1-4  классов тщательно отслеживают уровень развития каждого ребёнка, ведут  мониторинг,  где  фиксируют  все  достигнутые  результаты, проводят анкетирования  по  различным  проблемам.  Итоги доводятся до родителей, обсуждаются, анализируются. Родителям даются конкретные рекомендации.  </w:t>
      </w:r>
      <w:r w:rsidRPr="005E1BC0">
        <w:rPr>
          <w:rFonts w:ascii="Times New Roman" w:eastAsia="Times New Roman" w:hAnsi="Times New Roman" w:cs="Times New Roman"/>
          <w:sz w:val="28"/>
          <w:szCs w:val="28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4D644F" w:rsidRPr="005E1BC0" w:rsidRDefault="004D644F" w:rsidP="004E1AE0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> Результаты освоения универсальных учебных действий учитываются при выведении итоговых годовых отметок по предмету.</w:t>
      </w:r>
    </w:p>
    <w:p w:rsidR="004D644F" w:rsidRPr="005E1BC0" w:rsidRDefault="004D644F" w:rsidP="004E1AE0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BC0">
        <w:rPr>
          <w:rFonts w:ascii="Times New Roman" w:eastAsia="Calibri" w:hAnsi="Times New Roman" w:cs="Times New Roman"/>
          <w:sz w:val="28"/>
          <w:szCs w:val="28"/>
        </w:rPr>
        <w:t>Главный инструментарий отслеживания результатов обучения по ФГОС – мониторинговая система.</w:t>
      </w:r>
      <w:r w:rsidRPr="005E1BC0">
        <w:rPr>
          <w:rFonts w:ascii="Times New Roman" w:hAnsi="Times New Roman" w:cs="Times New Roman"/>
          <w:sz w:val="28"/>
          <w:szCs w:val="28"/>
        </w:rPr>
        <w:t xml:space="preserve">   С  целью  отслеживания  динамики  УУД  и  оценки эффективности деятельности педагогов в школе проводятся: психолого-педагогическая диагностика  и мониторинг УУД  в первых классах, итоговые комплексные работы в 1-4  классах. </w:t>
      </w:r>
    </w:p>
    <w:p w:rsidR="004D644F" w:rsidRPr="005F33C8" w:rsidRDefault="004D644F" w:rsidP="004E1AE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BC0">
        <w:rPr>
          <w:rFonts w:ascii="Times New Roman" w:hAnsi="Times New Roman" w:cs="Times New Roman"/>
          <w:b/>
          <w:sz w:val="28"/>
          <w:szCs w:val="28"/>
        </w:rPr>
        <w:t>Учащиеся показали следующие результаты.</w:t>
      </w:r>
    </w:p>
    <w:p w:rsidR="004D644F" w:rsidRPr="005E1BC0" w:rsidRDefault="004D644F" w:rsidP="004E1AE0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5E1BC0">
        <w:rPr>
          <w:rStyle w:val="c5"/>
          <w:sz w:val="28"/>
          <w:szCs w:val="28"/>
        </w:rPr>
        <w:t xml:space="preserve">Цель: </w:t>
      </w:r>
    </w:p>
    <w:p w:rsidR="004D644F" w:rsidRPr="005E1BC0" w:rsidRDefault="004D644F" w:rsidP="004E1AE0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5E1BC0">
        <w:rPr>
          <w:rStyle w:val="c5"/>
          <w:sz w:val="28"/>
          <w:szCs w:val="28"/>
        </w:rPr>
        <w:t>- выявление уровня сформированности УУД у учащихся 1-4 классов;</w:t>
      </w:r>
    </w:p>
    <w:p w:rsidR="004D644F" w:rsidRPr="005E1BC0" w:rsidRDefault="004D644F" w:rsidP="004E1A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Всего в мониторинге приняло участие:    13    учащихся </w:t>
      </w:r>
    </w:p>
    <w:p w:rsidR="004D644F" w:rsidRPr="005E1BC0" w:rsidRDefault="004D644F" w:rsidP="004E1A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>Результаты  мониторинга:</w:t>
      </w:r>
    </w:p>
    <w:p w:rsidR="004D644F" w:rsidRPr="005E1BC0" w:rsidRDefault="004D644F" w:rsidP="004E1A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44F" w:rsidRPr="005E1BC0" w:rsidRDefault="004D644F" w:rsidP="004E1A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таблица: данные сформированности УУД у учащихся 1-го класса</w:t>
      </w:r>
    </w:p>
    <w:p w:rsidR="004D644F" w:rsidRPr="005E1BC0" w:rsidRDefault="004D644F" w:rsidP="004E1A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728"/>
        <w:gridCol w:w="703"/>
        <w:gridCol w:w="677"/>
        <w:gridCol w:w="636"/>
        <w:gridCol w:w="615"/>
        <w:gridCol w:w="592"/>
        <w:gridCol w:w="819"/>
        <w:gridCol w:w="791"/>
        <w:gridCol w:w="762"/>
        <w:gridCol w:w="568"/>
        <w:gridCol w:w="549"/>
        <w:gridCol w:w="529"/>
      </w:tblGrid>
      <w:tr w:rsidR="004D644F" w:rsidRPr="005E1BC0" w:rsidTr="005F33C8">
        <w:trPr>
          <w:trHeight w:val="211"/>
        </w:trPr>
        <w:tc>
          <w:tcPr>
            <w:tcW w:w="0" w:type="auto"/>
            <w:gridSpan w:val="1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Сформированность универсальных учебных действий </w:t>
            </w:r>
          </w:p>
        </w:tc>
      </w:tr>
      <w:tr w:rsidR="004D644F" w:rsidRPr="005E1BC0" w:rsidTr="005F33C8">
        <w:trPr>
          <w:trHeight w:val="211"/>
        </w:trPr>
        <w:tc>
          <w:tcPr>
            <w:tcW w:w="0" w:type="auto"/>
            <w:vMerge w:val="restart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кол-во испытуемых</w:t>
            </w:r>
          </w:p>
        </w:tc>
        <w:tc>
          <w:tcPr>
            <w:tcW w:w="0" w:type="auto"/>
            <w:gridSpan w:val="12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Метапредметные УУД</w:t>
            </w:r>
          </w:p>
        </w:tc>
      </w:tr>
      <w:tr w:rsidR="004D644F" w:rsidRPr="005E1BC0" w:rsidTr="005F33C8">
        <w:trPr>
          <w:trHeight w:val="149"/>
        </w:trPr>
        <w:tc>
          <w:tcPr>
            <w:tcW w:w="0" w:type="auto"/>
            <w:vMerge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 (кол-во уч-ся)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</w:tr>
      <w:tr w:rsidR="004D644F" w:rsidRPr="005E1BC0" w:rsidTr="005F33C8">
        <w:trPr>
          <w:trHeight w:val="375"/>
        </w:trPr>
        <w:tc>
          <w:tcPr>
            <w:tcW w:w="0" w:type="auto"/>
            <w:vMerge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«Построение числового эквивалента …»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«Проба на внимание»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«Братья и сестры»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«Беседа о школе»</w:t>
            </w:r>
          </w:p>
        </w:tc>
      </w:tr>
      <w:tr w:rsidR="004D644F" w:rsidRPr="005E1BC0" w:rsidTr="005F33C8">
        <w:trPr>
          <w:trHeight w:val="149"/>
        </w:trPr>
        <w:tc>
          <w:tcPr>
            <w:tcW w:w="0" w:type="auto"/>
            <w:vMerge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D644F" w:rsidRPr="005E1BC0" w:rsidTr="005F33C8">
        <w:trPr>
          <w:trHeight w:val="433"/>
        </w:trPr>
        <w:tc>
          <w:tcPr>
            <w:tcW w:w="0" w:type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1кл – 5ч.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tabs>
                <w:tab w:val="left" w:pos="240"/>
                <w:tab w:val="center" w:pos="38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D644F" w:rsidRPr="005E1BC0" w:rsidRDefault="004D644F" w:rsidP="004E1A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D644F" w:rsidRPr="005E1BC0" w:rsidRDefault="004D644F" w:rsidP="004E1A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таблица: данные сформированности УУД у учащихся 2 -го класса</w:t>
      </w:r>
    </w:p>
    <w:p w:rsidR="004D644F" w:rsidRPr="005E1BC0" w:rsidRDefault="004D644F" w:rsidP="004E1A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19"/>
        <w:gridCol w:w="701"/>
        <w:gridCol w:w="670"/>
        <w:gridCol w:w="661"/>
        <w:gridCol w:w="635"/>
        <w:gridCol w:w="618"/>
        <w:gridCol w:w="811"/>
        <w:gridCol w:w="784"/>
        <w:gridCol w:w="755"/>
        <w:gridCol w:w="503"/>
        <w:gridCol w:w="486"/>
        <w:gridCol w:w="644"/>
      </w:tblGrid>
      <w:tr w:rsidR="004D644F" w:rsidRPr="005E1BC0" w:rsidTr="005F33C8">
        <w:trPr>
          <w:trHeight w:val="211"/>
        </w:trPr>
        <w:tc>
          <w:tcPr>
            <w:tcW w:w="0" w:type="auto"/>
            <w:gridSpan w:val="1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Сформированность универсальных учебных действий </w:t>
            </w:r>
          </w:p>
        </w:tc>
      </w:tr>
      <w:tr w:rsidR="004D644F" w:rsidRPr="005E1BC0" w:rsidTr="005F33C8">
        <w:trPr>
          <w:trHeight w:val="211"/>
        </w:trPr>
        <w:tc>
          <w:tcPr>
            <w:tcW w:w="0" w:type="auto"/>
            <w:vMerge w:val="restart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испытуемых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УУД</w:t>
            </w:r>
          </w:p>
        </w:tc>
      </w:tr>
      <w:tr w:rsidR="004D644F" w:rsidRPr="005E1BC0" w:rsidTr="005F33C8">
        <w:trPr>
          <w:trHeight w:val="149"/>
        </w:trPr>
        <w:tc>
          <w:tcPr>
            <w:tcW w:w="0" w:type="auto"/>
            <w:vMerge/>
            <w:shd w:val="clear" w:color="auto" w:fill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УУД(кол-во уч-ся)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</w:tr>
      <w:tr w:rsidR="004D644F" w:rsidRPr="005E1BC0" w:rsidTr="005F33C8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«Нахождение схем к задачам»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«Выкладывание узора из кубиков»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прав?»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Я?»</w:t>
            </w:r>
          </w:p>
        </w:tc>
      </w:tr>
      <w:tr w:rsidR="004D644F" w:rsidRPr="005E1BC0" w:rsidTr="005F33C8">
        <w:trPr>
          <w:trHeight w:val="149"/>
        </w:trPr>
        <w:tc>
          <w:tcPr>
            <w:tcW w:w="0" w:type="auto"/>
            <w:vMerge/>
            <w:shd w:val="clear" w:color="auto" w:fill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D644F" w:rsidRPr="005E1BC0" w:rsidTr="005F33C8">
        <w:trPr>
          <w:trHeight w:val="433"/>
        </w:trPr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ч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tabs>
                <w:tab w:val="left" w:pos="240"/>
                <w:tab w:val="center" w:pos="38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</w:tbl>
    <w:p w:rsidR="004D644F" w:rsidRPr="005E1BC0" w:rsidRDefault="004D644F" w:rsidP="004E1A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44F" w:rsidRPr="005E1BC0" w:rsidRDefault="004D644F" w:rsidP="004E1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таблица: данные сформированности УУД у учащихся 3-го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719"/>
        <w:gridCol w:w="694"/>
        <w:gridCol w:w="669"/>
        <w:gridCol w:w="628"/>
        <w:gridCol w:w="607"/>
        <w:gridCol w:w="586"/>
        <w:gridCol w:w="808"/>
        <w:gridCol w:w="781"/>
        <w:gridCol w:w="752"/>
        <w:gridCol w:w="616"/>
        <w:gridCol w:w="581"/>
        <w:gridCol w:w="553"/>
      </w:tblGrid>
      <w:tr w:rsidR="004D644F" w:rsidRPr="005E1BC0" w:rsidTr="005F33C8">
        <w:trPr>
          <w:trHeight w:val="211"/>
        </w:trPr>
        <w:tc>
          <w:tcPr>
            <w:tcW w:w="0" w:type="auto"/>
            <w:gridSpan w:val="1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Сформированность универсальных учебных действий </w:t>
            </w:r>
          </w:p>
        </w:tc>
      </w:tr>
      <w:tr w:rsidR="004D644F" w:rsidRPr="005E1BC0" w:rsidTr="005F33C8">
        <w:trPr>
          <w:trHeight w:val="211"/>
        </w:trPr>
        <w:tc>
          <w:tcPr>
            <w:tcW w:w="0" w:type="auto"/>
            <w:vMerge w:val="restart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испытуемых</w:t>
            </w:r>
          </w:p>
        </w:tc>
        <w:tc>
          <w:tcPr>
            <w:tcW w:w="0" w:type="auto"/>
            <w:gridSpan w:val="12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УУД</w:t>
            </w:r>
          </w:p>
        </w:tc>
      </w:tr>
      <w:tr w:rsidR="004D644F" w:rsidRPr="005E1BC0" w:rsidTr="005F33C8">
        <w:trPr>
          <w:trHeight w:val="149"/>
        </w:trPr>
        <w:tc>
          <w:tcPr>
            <w:tcW w:w="0" w:type="auto"/>
            <w:vMerge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УУД(кол-во уч-ся)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</w:tr>
      <w:tr w:rsidR="004D644F" w:rsidRPr="005E1BC0" w:rsidTr="005F33C8">
        <w:trPr>
          <w:trHeight w:val="375"/>
        </w:trPr>
        <w:tc>
          <w:tcPr>
            <w:tcW w:w="0" w:type="auto"/>
            <w:vMerge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«Нахождение схем к задачам»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«Проба на внимание»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«Дорога к дому»</w:t>
            </w:r>
          </w:p>
        </w:tc>
        <w:tc>
          <w:tcPr>
            <w:tcW w:w="0" w:type="auto"/>
            <w:gridSpan w:val="3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«Шкала выраженности уч-позн. интереса»</w:t>
            </w:r>
          </w:p>
        </w:tc>
      </w:tr>
      <w:tr w:rsidR="004D644F" w:rsidRPr="005E1BC0" w:rsidTr="005F33C8">
        <w:trPr>
          <w:trHeight w:val="149"/>
        </w:trPr>
        <w:tc>
          <w:tcPr>
            <w:tcW w:w="0" w:type="auto"/>
            <w:vMerge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D644F" w:rsidRPr="005E1BC0" w:rsidTr="005F33C8">
        <w:trPr>
          <w:trHeight w:val="433"/>
        </w:trPr>
        <w:tc>
          <w:tcPr>
            <w:tcW w:w="0" w:type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3кл – 5 ч.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644F" w:rsidRPr="005E1BC0" w:rsidRDefault="004D644F" w:rsidP="004E1AE0">
            <w:pPr>
              <w:tabs>
                <w:tab w:val="left" w:pos="240"/>
                <w:tab w:val="center" w:pos="38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644F" w:rsidRPr="005E1BC0" w:rsidRDefault="004D644F" w:rsidP="004E1A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D644F" w:rsidRPr="005E1BC0" w:rsidRDefault="004D644F" w:rsidP="004E1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таблица: данные сформированности УУД у учащихся 4-го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694"/>
        <w:gridCol w:w="671"/>
        <w:gridCol w:w="717"/>
        <w:gridCol w:w="627"/>
        <w:gridCol w:w="611"/>
        <w:gridCol w:w="584"/>
        <w:gridCol w:w="808"/>
        <w:gridCol w:w="781"/>
        <w:gridCol w:w="752"/>
        <w:gridCol w:w="616"/>
        <w:gridCol w:w="581"/>
        <w:gridCol w:w="553"/>
      </w:tblGrid>
      <w:tr w:rsidR="004D644F" w:rsidRPr="005E1BC0" w:rsidTr="005F33C8">
        <w:trPr>
          <w:trHeight w:val="211"/>
        </w:trPr>
        <w:tc>
          <w:tcPr>
            <w:tcW w:w="0" w:type="auto"/>
            <w:gridSpan w:val="1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Сформированность универсальных учебных действий </w:t>
            </w:r>
          </w:p>
        </w:tc>
      </w:tr>
      <w:tr w:rsidR="004D644F" w:rsidRPr="005E1BC0" w:rsidTr="005F33C8">
        <w:trPr>
          <w:trHeight w:val="211"/>
        </w:trPr>
        <w:tc>
          <w:tcPr>
            <w:tcW w:w="0" w:type="auto"/>
            <w:vMerge w:val="restart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испытуемых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УУД</w:t>
            </w:r>
          </w:p>
        </w:tc>
      </w:tr>
      <w:tr w:rsidR="004D644F" w:rsidRPr="005E1BC0" w:rsidTr="005F33C8">
        <w:trPr>
          <w:trHeight w:val="149"/>
        </w:trPr>
        <w:tc>
          <w:tcPr>
            <w:tcW w:w="0" w:type="auto"/>
            <w:vMerge/>
            <w:shd w:val="clear" w:color="auto" w:fill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УУД(кол-во уч-ся)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</w:tr>
      <w:tr w:rsidR="004D644F" w:rsidRPr="005E1BC0" w:rsidTr="005F33C8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«Нахождение схем к задачам»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«Проба на внимание»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«Совместная сортировка»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Методика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«Шкала выраженности уч-позн. интереса»</w:t>
            </w:r>
          </w:p>
        </w:tc>
      </w:tr>
      <w:tr w:rsidR="004D644F" w:rsidRPr="005E1BC0" w:rsidTr="005F33C8">
        <w:trPr>
          <w:trHeight w:val="149"/>
        </w:trPr>
        <w:tc>
          <w:tcPr>
            <w:tcW w:w="0" w:type="auto"/>
            <w:vMerge/>
            <w:shd w:val="clear" w:color="auto" w:fill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D644F" w:rsidRPr="005E1BC0" w:rsidTr="005F33C8">
        <w:trPr>
          <w:trHeight w:val="433"/>
        </w:trPr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ч.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644F" w:rsidRPr="005E1BC0" w:rsidRDefault="004D644F" w:rsidP="004E1AE0">
            <w:pPr>
              <w:tabs>
                <w:tab w:val="left" w:pos="240"/>
                <w:tab w:val="center" w:pos="38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644F" w:rsidRPr="005E1BC0" w:rsidRDefault="004D644F" w:rsidP="004E1A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644F" w:rsidRPr="005E1BC0" w:rsidRDefault="004D644F" w:rsidP="004E1A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Условные обозначения:</w:t>
      </w:r>
    </w:p>
    <w:p w:rsidR="004D644F" w:rsidRPr="005E1BC0" w:rsidRDefault="004D644F" w:rsidP="004E1A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      В – высокий уровень;</w:t>
      </w:r>
    </w:p>
    <w:p w:rsidR="004D644F" w:rsidRPr="005E1BC0" w:rsidRDefault="004D644F" w:rsidP="004E1AE0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      С – средний уровень;</w:t>
      </w:r>
    </w:p>
    <w:p w:rsidR="004D644F" w:rsidRPr="005E1BC0" w:rsidRDefault="004D644F" w:rsidP="004E1A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      Н – низкий уровень.</w:t>
      </w:r>
    </w:p>
    <w:p w:rsidR="004D644F" w:rsidRPr="005E1BC0" w:rsidRDefault="004D644F" w:rsidP="004E1A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644F" w:rsidRPr="005E1BC0" w:rsidRDefault="004D644F" w:rsidP="004E1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в режиме внедрения стандартов второго поколения можно по формированию УУД  можно сделать следующие выводы: </w:t>
      </w:r>
    </w:p>
    <w:p w:rsidR="004D644F" w:rsidRPr="005E1BC0" w:rsidRDefault="004D644F" w:rsidP="004E1A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Style w:val="c5"/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E1BC0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наблюдая за детьми, за их поведением на уроках и внеурочных мероприятиях, за тем, как они общаются между собой, проводя диагностику, учитель имеет возможность определить уровень сформированности у них универсальных учебных действий, а изучая результаты мониторинга – сделать выводы о том, в каком направлении ему необходимо строить учебно-воспитательный процесс, чтобы уровень достижений повышался у каждого ученика.</w:t>
      </w:r>
    </w:p>
    <w:p w:rsidR="004D644F" w:rsidRPr="005E1BC0" w:rsidRDefault="004D644F" w:rsidP="004E1A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Учащиеся понимают наличие разных точек зрения, но не любую точку зрения могут правильно представить и учесть. Решение достигается путём активного обсуждения и сравнения различных возможных вариантов распределения фишек; дети контролируют действия друг друга в ходе выполнения задания.</w:t>
      </w:r>
    </w:p>
    <w:p w:rsidR="004D644F" w:rsidRPr="005E1BC0" w:rsidRDefault="004D644F" w:rsidP="004E1AE0">
      <w:pPr>
        <w:tabs>
          <w:tab w:val="left" w:pos="133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     У учащихся преобладает средний уровень внимания. </w:t>
      </w:r>
    </w:p>
    <w:p w:rsidR="004D644F" w:rsidRPr="005E1BC0" w:rsidRDefault="004D644F" w:rsidP="004E1AE0">
      <w:pPr>
        <w:tabs>
          <w:tab w:val="left" w:pos="133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     Выявлено положительное отношение к школе. Адекватность выделения качеств хорошего ученика (успеваемость, выполнение норм школьной жизни, положительное отношение к одноклассникам и учителю, интерес к учению).</w:t>
      </w:r>
    </w:p>
    <w:p w:rsidR="004D644F" w:rsidRPr="005E1BC0" w:rsidRDefault="004D644F" w:rsidP="004E1AE0">
      <w:pPr>
        <w:tabs>
          <w:tab w:val="left" w:pos="133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1BC0">
        <w:rPr>
          <w:rFonts w:ascii="Times New Roman" w:eastAsia="Times New Roman" w:hAnsi="Times New Roman" w:cs="Times New Roman"/>
          <w:sz w:val="28"/>
          <w:szCs w:val="28"/>
        </w:rPr>
        <w:t xml:space="preserve">    Выявлено положительное отношение к школе. Адекватность выделения качеств хорошего ученика (успеваемость, выполнение норм школьной жизни, положительное отношение к одноклассникам и учителю, интерес к учению).</w:t>
      </w:r>
    </w:p>
    <w:p w:rsidR="004D644F" w:rsidRPr="005E1BC0" w:rsidRDefault="004D644F" w:rsidP="004E1AE0">
      <w:pPr>
        <w:pStyle w:val="a7"/>
        <w:spacing w:line="276" w:lineRule="auto"/>
        <w:jc w:val="both"/>
        <w:rPr>
          <w:sz w:val="28"/>
          <w:szCs w:val="28"/>
        </w:rPr>
      </w:pPr>
      <w:r w:rsidRPr="005E1BC0">
        <w:rPr>
          <w:sz w:val="28"/>
          <w:szCs w:val="28"/>
        </w:rPr>
        <w:t>Учащиеся составляет план или общую схему решения задачи, затем проводят анализ  проделанного пути и коррекции допущенных ошибок.  В случае затруднений про решении задачи обращаются за помощью к учителю. Проявляют выраженное отношение к общему способу решения задач, стремятся получить дополнительную информацию.</w:t>
      </w:r>
    </w:p>
    <w:p w:rsidR="004D644F" w:rsidRPr="005E1BC0" w:rsidRDefault="004D644F" w:rsidP="004E1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44F" w:rsidRPr="005E1BC0" w:rsidRDefault="004D644F" w:rsidP="004E1AE0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5E1BC0">
        <w:rPr>
          <w:rFonts w:ascii="Times New Roman" w:hAnsi="Times New Roman"/>
          <w:sz w:val="28"/>
          <w:szCs w:val="28"/>
        </w:rPr>
        <w:t xml:space="preserve"> </w:t>
      </w:r>
    </w:p>
    <w:p w:rsidR="004D644F" w:rsidRPr="005E1BC0" w:rsidRDefault="004D644F" w:rsidP="004E1AE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4F" w:rsidRPr="005E1BC0" w:rsidRDefault="004D644F" w:rsidP="004E1AE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C0">
        <w:rPr>
          <w:rFonts w:ascii="Times New Roman" w:hAnsi="Times New Roman" w:cs="Times New Roman"/>
          <w:b/>
          <w:sz w:val="28"/>
          <w:szCs w:val="28"/>
        </w:rPr>
        <w:t>Результаты мониторинга  УУД учащихся 1-</w:t>
      </w:r>
      <w:r w:rsidR="00A511EE" w:rsidRPr="005E1BC0">
        <w:rPr>
          <w:rFonts w:ascii="Times New Roman" w:hAnsi="Times New Roman" w:cs="Times New Roman"/>
          <w:b/>
          <w:sz w:val="28"/>
          <w:szCs w:val="28"/>
        </w:rPr>
        <w:t>4</w:t>
      </w:r>
      <w:r w:rsidRPr="005E1BC0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4D644F" w:rsidRPr="005E1BC0" w:rsidRDefault="004D644F" w:rsidP="004E1AE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C0">
        <w:rPr>
          <w:rFonts w:ascii="Times New Roman" w:hAnsi="Times New Roman" w:cs="Times New Roman"/>
          <w:b/>
          <w:sz w:val="28"/>
          <w:szCs w:val="28"/>
        </w:rPr>
        <w:t>Сравнительная таблица.</w:t>
      </w:r>
    </w:p>
    <w:tbl>
      <w:tblPr>
        <w:tblStyle w:val="a3"/>
        <w:tblW w:w="0" w:type="auto"/>
        <w:tblInd w:w="-743" w:type="dxa"/>
        <w:tblLook w:val="04A0"/>
      </w:tblPr>
      <w:tblGrid>
        <w:gridCol w:w="1857"/>
        <w:gridCol w:w="979"/>
        <w:gridCol w:w="850"/>
        <w:gridCol w:w="1134"/>
        <w:gridCol w:w="1242"/>
        <w:gridCol w:w="1026"/>
        <w:gridCol w:w="1134"/>
        <w:gridCol w:w="851"/>
        <w:gridCol w:w="1241"/>
      </w:tblGrid>
      <w:tr w:rsidR="00383724" w:rsidRPr="005E1BC0" w:rsidTr="00383724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Кол-во  %</w:t>
            </w:r>
          </w:p>
        </w:tc>
      </w:tr>
      <w:tr w:rsidR="00383724" w:rsidRPr="005E1BC0" w:rsidTr="00383724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1 кл. </w:t>
            </w:r>
          </w:p>
          <w:p w:rsidR="00383724" w:rsidRPr="005E1BC0" w:rsidRDefault="00383724" w:rsidP="004E1A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  <w:p w:rsidR="00383724" w:rsidRPr="005E1BC0" w:rsidRDefault="00383724" w:rsidP="004E1A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3 кл. </w:t>
            </w:r>
          </w:p>
          <w:p w:rsidR="00383724" w:rsidRPr="005E1BC0" w:rsidRDefault="00383724" w:rsidP="004E1A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383724" w:rsidRPr="005E1BC0" w:rsidRDefault="00383724" w:rsidP="004E1AE0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</w:p>
        </w:tc>
      </w:tr>
      <w:tr w:rsidR="00383724" w:rsidRPr="005E1BC0" w:rsidTr="00383724">
        <w:trPr>
          <w:trHeight w:val="698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3чел.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1чел.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1чел.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83724" w:rsidRPr="005E1BC0" w:rsidTr="00383724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Базовый 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 1 чел.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0чел.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3  чел.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0чел.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60  %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83724" w:rsidRPr="005E1BC0" w:rsidTr="00383724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Низкий 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 xml:space="preserve">1 чел.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4" w:rsidRPr="005E1BC0" w:rsidRDefault="00383724" w:rsidP="004E1AE0">
            <w:pPr>
              <w:spacing w:line="276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383724" w:rsidRPr="005E1BC0" w:rsidRDefault="00383724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1BC0">
        <w:rPr>
          <w:rFonts w:ascii="Times New Roman" w:hAnsi="Times New Roman" w:cs="Times New Roman"/>
          <w:sz w:val="28"/>
          <w:szCs w:val="28"/>
        </w:rPr>
        <w:t>Сравнительный анализ ИКР за три года показал, что  наряду со снижением уровня владения о</w:t>
      </w:r>
      <w:r w:rsidR="00383724" w:rsidRPr="005E1BC0">
        <w:rPr>
          <w:rFonts w:ascii="Times New Roman" w:hAnsi="Times New Roman" w:cs="Times New Roman"/>
          <w:sz w:val="28"/>
          <w:szCs w:val="28"/>
        </w:rPr>
        <w:t xml:space="preserve">сновными общеучебными умениями </w:t>
      </w:r>
      <w:r w:rsidRPr="005E1BC0">
        <w:rPr>
          <w:rFonts w:ascii="Times New Roman" w:hAnsi="Times New Roman" w:cs="Times New Roman"/>
          <w:sz w:val="28"/>
          <w:szCs w:val="28"/>
        </w:rPr>
        <w:t xml:space="preserve">в 3 классе увеличилось  количество уч-ся, которые достигли повышенного базового </w:t>
      </w:r>
      <w:r w:rsidRPr="005E1BC0">
        <w:rPr>
          <w:rFonts w:ascii="Times New Roman" w:hAnsi="Times New Roman" w:cs="Times New Roman"/>
          <w:sz w:val="28"/>
          <w:szCs w:val="28"/>
        </w:rPr>
        <w:lastRenderedPageBreak/>
        <w:t xml:space="preserve">уровня на </w:t>
      </w:r>
      <w:r w:rsidR="00A511EE" w:rsidRPr="005E1BC0">
        <w:rPr>
          <w:rFonts w:ascii="Times New Roman" w:hAnsi="Times New Roman" w:cs="Times New Roman"/>
          <w:sz w:val="28"/>
          <w:szCs w:val="28"/>
        </w:rPr>
        <w:t>7</w:t>
      </w:r>
      <w:r w:rsidRPr="005E1BC0">
        <w:rPr>
          <w:rFonts w:ascii="Times New Roman" w:hAnsi="Times New Roman" w:cs="Times New Roman"/>
          <w:sz w:val="28"/>
          <w:szCs w:val="28"/>
        </w:rPr>
        <w:t xml:space="preserve"> человек; достигл</w:t>
      </w:r>
      <w:r w:rsidR="00383724" w:rsidRPr="005E1BC0">
        <w:rPr>
          <w:rFonts w:ascii="Times New Roman" w:hAnsi="Times New Roman" w:cs="Times New Roman"/>
          <w:sz w:val="28"/>
          <w:szCs w:val="28"/>
        </w:rPr>
        <w:t xml:space="preserve">и базового уровня -  </w:t>
      </w:r>
      <w:r w:rsidR="00A511EE" w:rsidRPr="005E1BC0">
        <w:rPr>
          <w:rFonts w:ascii="Times New Roman" w:hAnsi="Times New Roman" w:cs="Times New Roman"/>
          <w:sz w:val="28"/>
          <w:szCs w:val="28"/>
        </w:rPr>
        <w:t>4</w:t>
      </w:r>
      <w:r w:rsidR="00383724" w:rsidRPr="005E1BC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5E1BC0">
        <w:rPr>
          <w:rFonts w:ascii="Times New Roman" w:hAnsi="Times New Roman" w:cs="Times New Roman"/>
          <w:sz w:val="28"/>
          <w:szCs w:val="28"/>
        </w:rPr>
        <w:t xml:space="preserve">. Снизилось кол-во  учащихся с низким базовым уровнем до </w:t>
      </w:r>
      <w:r w:rsidR="00A511EE" w:rsidRPr="005E1BC0">
        <w:rPr>
          <w:rFonts w:ascii="Times New Roman" w:hAnsi="Times New Roman" w:cs="Times New Roman"/>
          <w:sz w:val="28"/>
          <w:szCs w:val="28"/>
        </w:rPr>
        <w:t>2</w:t>
      </w:r>
      <w:r w:rsidRPr="005E1BC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D644F" w:rsidRPr="005E1BC0" w:rsidRDefault="005F33C8" w:rsidP="004E1AE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</w:t>
      </w:r>
      <w:r w:rsidR="004D644F" w:rsidRPr="005E1BC0">
        <w:rPr>
          <w:rFonts w:ascii="Times New Roman" w:hAnsi="Times New Roman" w:cs="Times New Roman"/>
          <w:b/>
          <w:sz w:val="28"/>
          <w:szCs w:val="28"/>
        </w:rPr>
        <w:t>ьная диаграмма по годам.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BC0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09895" cy="32061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>Сравнительный анализ достижений планируемых результатов за последние</w:t>
      </w:r>
      <w:r w:rsidR="00A511EE" w:rsidRPr="005E1BC0">
        <w:rPr>
          <w:rFonts w:ascii="Times New Roman" w:hAnsi="Times New Roman" w:cs="Times New Roman"/>
          <w:sz w:val="28"/>
          <w:szCs w:val="28"/>
        </w:rPr>
        <w:t xml:space="preserve"> четыре </w:t>
      </w:r>
      <w:r w:rsidRPr="005E1BC0">
        <w:rPr>
          <w:rFonts w:ascii="Times New Roman" w:hAnsi="Times New Roman" w:cs="Times New Roman"/>
          <w:sz w:val="28"/>
          <w:szCs w:val="28"/>
        </w:rPr>
        <w:t xml:space="preserve"> года показал, что  уровень УУД повышается.</w:t>
      </w:r>
    </w:p>
    <w:p w:rsidR="004D644F" w:rsidRPr="005E1BC0" w:rsidRDefault="004D644F" w:rsidP="004E1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Итоговое  оценивание  школьника  за  год  непосредственно зависит от интегральной критериальной оценки сформированности универсальных учебных действий, отражающейся в их «Портфолио» - «Портфеле достижений». Всеми учителями </w:t>
      </w:r>
      <w:r w:rsidR="00A511EE" w:rsidRPr="005E1BC0">
        <w:rPr>
          <w:rFonts w:ascii="Times New Roman" w:hAnsi="Times New Roman" w:cs="Times New Roman"/>
          <w:sz w:val="28"/>
          <w:szCs w:val="28"/>
        </w:rPr>
        <w:t>1-4</w:t>
      </w:r>
      <w:r w:rsidRPr="005E1BC0">
        <w:rPr>
          <w:rFonts w:ascii="Times New Roman" w:hAnsi="Times New Roman" w:cs="Times New Roman"/>
          <w:sz w:val="28"/>
          <w:szCs w:val="28"/>
        </w:rPr>
        <w:t xml:space="preserve"> классов заведены «Портфолио». Составляющими компонентами «Портфолио» являются: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лучшие творческие работы ученика;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листы индивидуальных достижений;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лесенки достижений;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стартовая диагностика;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итоговые контрольные работы;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грамоты, благодарственные письма, дипломы;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- фотографии и др. </w:t>
      </w:r>
    </w:p>
    <w:p w:rsidR="004D644F" w:rsidRPr="005E1BC0" w:rsidRDefault="004D644F" w:rsidP="004E1AE0">
      <w:pPr>
        <w:rPr>
          <w:rFonts w:ascii="Times New Roman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sz w:val="28"/>
          <w:szCs w:val="28"/>
        </w:rPr>
        <w:t>Педагогами разработаны таблицы: «Карта сформированности предметных умений»</w:t>
      </w:r>
      <w:r w:rsidRPr="005E1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умения по математики </w:t>
      </w: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306"/>
        <w:gridCol w:w="1496"/>
        <w:gridCol w:w="1678"/>
        <w:gridCol w:w="1638"/>
        <w:gridCol w:w="1996"/>
        <w:gridCol w:w="1209"/>
      </w:tblGrid>
      <w:tr w:rsidR="004D644F" w:rsidRPr="005E1BC0" w:rsidTr="004D644F">
        <w:trPr>
          <w:trHeight w:val="64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</w:t>
            </w: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лия, имя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Умени</w:t>
            </w: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е соотносить предметные действия с математ.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Умение </w:t>
            </w: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складывать однозначные числа в пределах 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Умение </w:t>
            </w: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сравнивать однозначные числа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Умение </w:t>
            </w: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сравнивать математические выражения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Уме</w:t>
            </w: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ние чертить отрезки заданной длины</w:t>
            </w:r>
          </w:p>
        </w:tc>
      </w:tr>
      <w:tr w:rsidR="004D644F" w:rsidRPr="005E1BC0" w:rsidTr="004D644F">
        <w:trPr>
          <w:trHeight w:val="1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D644F" w:rsidRPr="005E1BC0" w:rsidTr="004D644F">
        <w:trPr>
          <w:trHeight w:val="1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D644F" w:rsidRPr="005E1BC0" w:rsidTr="004D644F">
        <w:trPr>
          <w:trHeight w:val="1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D644F" w:rsidRPr="005E1BC0" w:rsidTr="004D644F">
        <w:trPr>
          <w:trHeight w:val="1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D644F" w:rsidRPr="005E1BC0" w:rsidTr="004D644F">
        <w:trPr>
          <w:trHeight w:val="1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4D644F" w:rsidRPr="005E1BC0" w:rsidRDefault="004D644F" w:rsidP="004E1AE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44F" w:rsidRPr="005E1BC0" w:rsidRDefault="004D644F" w:rsidP="004E1A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>Оценочный лист «Мои достижения»</w:t>
      </w:r>
    </w:p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sz w:val="28"/>
          <w:szCs w:val="28"/>
        </w:rPr>
        <w:t xml:space="preserve">Фамилия, имя _______________________________ </w:t>
      </w:r>
    </w:p>
    <w:p w:rsidR="004D644F" w:rsidRPr="005E1BC0" w:rsidRDefault="004D644F" w:rsidP="004E1AE0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417"/>
        <w:gridCol w:w="1843"/>
      </w:tblGrid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Личностная оценка результата усвоения основных общеучебных знаний, умений и навыков.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Состав однозначных чисел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Запись и сравнение чисел в пределах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Разрядный состав двузначных чисел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Складывание и вычитание круглых десятков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Прибавление к двузначному числу однозначного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Прибавление к двузначному числу двузначного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из двузначного числа </w:t>
            </w: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однозначного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Сравнение выражений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двузначного числа двузначного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компонентов и результатов действий сложения и вычитания.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пользоваться линейкой, чертить отрезки.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геометрических фигур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длины. Преобразование единиц измерения длины.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5F33C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Устный счёт «Молчанка»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644F" w:rsidRPr="005E1BC0" w:rsidRDefault="004D644F" w:rsidP="004E1AE0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417"/>
        <w:gridCol w:w="1418"/>
      </w:tblGrid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Личностная оценка результата усвоения основных общеучебных знаний, умений и навыков.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списывать с печатного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писать диктанты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подчеркивать буквы гласных и согласных звуков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делить на слоги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ставить ударение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писать аккуратно и красиво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Чтение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417"/>
        <w:gridCol w:w="1418"/>
      </w:tblGrid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читать текст правильно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пересказывать прочитанное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Знание авторов детских произведений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 xml:space="preserve">      Шкала оценивания:</w:t>
      </w:r>
    </w:p>
    <w:p w:rsidR="004D644F" w:rsidRPr="005E1BC0" w:rsidRDefault="004D644F" w:rsidP="004E1AE0">
      <w:pPr>
        <w:pStyle w:val="Osnova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E1BC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Красный – не понял, требуется помощь</w:t>
      </w:r>
    </w:p>
    <w:p w:rsidR="004D644F" w:rsidRPr="005E1BC0" w:rsidRDefault="004D644F" w:rsidP="004E1AE0">
      <w:pPr>
        <w:pStyle w:val="Osnova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E1BC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Желтый -   усвоил, но делаю ошибки</w:t>
      </w:r>
    </w:p>
    <w:p w:rsidR="004D644F" w:rsidRPr="005E1BC0" w:rsidRDefault="004D644F" w:rsidP="004E1AE0">
      <w:pPr>
        <w:pStyle w:val="Osnova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E1BC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Зеленый – у меня получается, могу двигаться дальше</w:t>
      </w:r>
    </w:p>
    <w:p w:rsidR="004D644F" w:rsidRPr="005E1BC0" w:rsidRDefault="004D644F" w:rsidP="004E1AE0">
      <w:pPr>
        <w:pStyle w:val="Osnova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D644F" w:rsidRPr="005E1BC0" w:rsidRDefault="004D644F" w:rsidP="004E1AE0">
      <w:pPr>
        <w:pStyle w:val="Osnova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C0" w:rsidRPr="005E1BC0" w:rsidRDefault="005E1BC0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644F" w:rsidRPr="005E1BC0" w:rsidRDefault="004D644F" w:rsidP="004E1A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 xml:space="preserve">Карта сформированности познавательных  УУД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1097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73"/>
      </w:tblGrid>
      <w:tr w:rsidR="004D644F" w:rsidRPr="005E1BC0" w:rsidTr="004D644F">
        <w:trPr>
          <w:trHeight w:val="413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20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Общеучебные действия</w:t>
            </w:r>
          </w:p>
        </w:tc>
        <w:tc>
          <w:tcPr>
            <w:tcW w:w="1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Логические действия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и решение проблемы</w:t>
            </w:r>
          </w:p>
        </w:tc>
      </w:tr>
      <w:tr w:rsidR="004D644F" w:rsidRPr="005E1BC0" w:rsidTr="004D644F">
        <w:trPr>
          <w:cantSplit/>
          <w:trHeight w:val="18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4F" w:rsidRPr="005E1BC0" w:rsidRDefault="004D644F" w:rsidP="004E1AE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4F" w:rsidRPr="005E1BC0" w:rsidRDefault="004D644F" w:rsidP="004E1AE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находить необходимую информацию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использовать  знаково-символические средства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строить речевое высказывание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выбрать эффективные способы  решения задач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понимать смысл текстов различных жанров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рефлексировать свои действия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анализировать объекты с целью выделения  основных признаков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составлять целое из отдельных частей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устанавливать причинно-следственные связи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выбрать основание и критерии для сравнения, классификации объектов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построить логическую цепь при рассуждении рассуждения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сформулировать проблему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644F" w:rsidRPr="005E1BC0" w:rsidRDefault="004D644F" w:rsidP="004E1AE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Умение решать проблемы творческого и поискового характера</w:t>
            </w:r>
          </w:p>
        </w:tc>
      </w:tr>
      <w:tr w:rsidR="004D644F" w:rsidRPr="005E1BC0" w:rsidTr="004D644F">
        <w:trPr>
          <w:cantSplit/>
          <w:trHeight w:val="132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rPr>
          <w:cantSplit/>
          <w:trHeight w:val="132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44F" w:rsidRPr="005E1BC0" w:rsidTr="004D644F">
        <w:trPr>
          <w:cantSplit/>
          <w:trHeight w:val="132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B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F" w:rsidRPr="005E1BC0" w:rsidRDefault="004D644F" w:rsidP="004E1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>Шкала оценивания</w:t>
      </w:r>
    </w:p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>0 – умения не сформированы</w:t>
      </w:r>
    </w:p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>1 – умения сформированы на начальном этапе</w:t>
      </w:r>
    </w:p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>2 – умения недостаточно сформированы</w:t>
      </w:r>
    </w:p>
    <w:p w:rsidR="004D644F" w:rsidRPr="005E1BC0" w:rsidRDefault="004D644F" w:rsidP="004E1A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1BC0">
        <w:rPr>
          <w:rFonts w:ascii="Times New Roman" w:eastAsia="Calibri" w:hAnsi="Times New Roman" w:cs="Times New Roman"/>
          <w:b/>
          <w:sz w:val="28"/>
          <w:szCs w:val="28"/>
        </w:rPr>
        <w:t>3 – умения сформированы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в </w:t>
      </w:r>
      <w:r w:rsidR="00A511EE" w:rsidRPr="005E1BC0">
        <w:rPr>
          <w:rFonts w:ascii="Times New Roman" w:hAnsi="Times New Roman" w:cs="Times New Roman"/>
          <w:sz w:val="28"/>
          <w:szCs w:val="28"/>
        </w:rPr>
        <w:t>1-4</w:t>
      </w:r>
      <w:r w:rsidRPr="005E1BC0">
        <w:rPr>
          <w:rFonts w:ascii="Times New Roman" w:hAnsi="Times New Roman" w:cs="Times New Roman"/>
          <w:sz w:val="28"/>
          <w:szCs w:val="28"/>
        </w:rPr>
        <w:t xml:space="preserve"> классах была организована внеурочная деятельность.  </w:t>
      </w:r>
    </w:p>
    <w:p w:rsidR="004D644F" w:rsidRPr="005E1BC0" w:rsidRDefault="004D644F" w:rsidP="004E1AE0">
      <w:pPr>
        <w:spacing w:after="0"/>
        <w:ind w:firstLine="851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E1BC0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Содержание занятий, предусмотренных в рамках внеурочной деятельности, сформировано с учётом возрастных особенностей младших школьников и их интересов.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708"/>
        <w:gridCol w:w="3686"/>
        <w:gridCol w:w="3969"/>
      </w:tblGrid>
      <w:tr w:rsidR="00A511EE" w:rsidRPr="005E1BC0" w:rsidTr="00A511EE">
        <w:tc>
          <w:tcPr>
            <w:tcW w:w="1985" w:type="dxa"/>
          </w:tcPr>
          <w:p w:rsidR="00A511EE" w:rsidRPr="005E1BC0" w:rsidRDefault="00A511EE" w:rsidP="004E1A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Направления </w:t>
            </w: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709" w:type="dxa"/>
          </w:tcPr>
          <w:p w:rsidR="00A511EE" w:rsidRPr="005E1BC0" w:rsidRDefault="00A511EE" w:rsidP="004E1A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Кла</w:t>
            </w: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сс</w:t>
            </w:r>
          </w:p>
          <w:p w:rsidR="00A511EE" w:rsidRPr="005E1BC0" w:rsidRDefault="00A511EE" w:rsidP="004E1A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511EE" w:rsidRPr="005E1BC0" w:rsidRDefault="00A511EE" w:rsidP="004E1A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3300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Кол</w:t>
            </w: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и чество часов </w:t>
            </w:r>
          </w:p>
          <w:p w:rsidR="00A511EE" w:rsidRPr="005E1BC0" w:rsidRDefault="00A511EE" w:rsidP="004E1A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33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1EE" w:rsidRPr="005E1BC0" w:rsidRDefault="00A511EE" w:rsidP="004E1A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Формы внеурочной </w:t>
            </w: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969" w:type="dxa"/>
          </w:tcPr>
          <w:p w:rsidR="00A511EE" w:rsidRPr="005E1BC0" w:rsidRDefault="00A511EE" w:rsidP="004E1AE0">
            <w:pPr>
              <w:spacing w:after="0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ФИО руководителя творческого </w:t>
            </w: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объединения, квалификационная категория, стаж педагогической работы</w:t>
            </w:r>
          </w:p>
        </w:tc>
      </w:tr>
      <w:tr w:rsidR="00A511EE" w:rsidRPr="005E1BC0" w:rsidTr="00A511EE">
        <w:tc>
          <w:tcPr>
            <w:tcW w:w="11057" w:type="dxa"/>
            <w:gridSpan w:val="5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2011-2012 учебный год</w:t>
            </w: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11EE" w:rsidRPr="005E1BC0" w:rsidTr="00A511EE">
        <w:trPr>
          <w:trHeight w:val="480"/>
        </w:trPr>
        <w:tc>
          <w:tcPr>
            <w:tcW w:w="1985" w:type="dxa"/>
            <w:vMerge w:val="restart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09" w:type="dxa"/>
            <w:vMerge w:val="restart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от ДЮСШ «Чемпион»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Рываев С.М., учитель физической культуры, 1 кк., 23 года</w:t>
            </w:r>
          </w:p>
        </w:tc>
      </w:tr>
      <w:tr w:rsidR="00A511EE" w:rsidRPr="005E1BC0" w:rsidTr="00A511EE">
        <w:trPr>
          <w:trHeight w:val="480"/>
        </w:trPr>
        <w:tc>
          <w:tcPr>
            <w:tcW w:w="1985" w:type="dxa"/>
            <w:vMerge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от ДЮСШ «Здоровый ребенок – успешный ребенок»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Чигорина В.А., учитель начальных классов, 1 кк., 17 лет.</w:t>
            </w:r>
          </w:p>
        </w:tc>
      </w:tr>
      <w:tr w:rsidR="00A511EE" w:rsidRPr="005E1BC0" w:rsidTr="00A511EE"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1BC0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Кружок «Веселые нотки» (от ЦВР)</w:t>
            </w:r>
          </w:p>
        </w:tc>
        <w:tc>
          <w:tcPr>
            <w:tcW w:w="3969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Замотаева Л.А., учитель начальных классов , 1 кк., 21 год.</w:t>
            </w:r>
          </w:p>
        </w:tc>
      </w:tr>
      <w:tr w:rsidR="00A511EE" w:rsidRPr="005E1BC0" w:rsidTr="00A511EE"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09" w:type="dxa"/>
            <w:vMerge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«Бисероплетение»                        (от ЦВР)</w:t>
            </w:r>
          </w:p>
        </w:tc>
        <w:tc>
          <w:tcPr>
            <w:tcW w:w="3969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Замотаева А.И., учитель географии и биологии, 1кк., 32 года.</w:t>
            </w:r>
          </w:p>
        </w:tc>
      </w:tr>
      <w:tr w:rsidR="00A511EE" w:rsidRPr="005E1BC0" w:rsidTr="00A511EE">
        <w:tc>
          <w:tcPr>
            <w:tcW w:w="11057" w:type="dxa"/>
            <w:gridSpan w:val="5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2012-2013 учебный год</w:t>
            </w: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11EE" w:rsidRPr="005E1BC0" w:rsidTr="00A511EE">
        <w:tc>
          <w:tcPr>
            <w:tcW w:w="1985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08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от ДЮСШ «Чемпион»</w:t>
            </w:r>
          </w:p>
        </w:tc>
        <w:tc>
          <w:tcPr>
            <w:tcW w:w="3969" w:type="dxa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Рываев С.М., учитель физической культуры, 1 кк., 24 года</w:t>
            </w:r>
          </w:p>
        </w:tc>
      </w:tr>
      <w:tr w:rsidR="00A511EE" w:rsidRPr="005E1BC0" w:rsidTr="00A511EE">
        <w:trPr>
          <w:trHeight w:val="135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1BC0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«Веселые нотки» (от  ЦВР)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Замотаева Л. А., учитель начальных классов , 1 кк.,22 года</w:t>
            </w:r>
          </w:p>
        </w:tc>
      </w:tr>
      <w:tr w:rsidR="00A511EE" w:rsidRPr="005E1BC0" w:rsidTr="00A511EE">
        <w:trPr>
          <w:trHeight w:val="413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«Бисероплетение»     (от ЦВР)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Замотаева А.И., учитель географии и биологии, 1кк., 33 года. 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Валеева С.Б. учитель начальных классов ,  1 кк.,26 лет</w:t>
            </w:r>
          </w:p>
        </w:tc>
      </w:tr>
      <w:tr w:rsidR="00A511EE" w:rsidRPr="005E1BC0" w:rsidTr="00A511EE">
        <w:trPr>
          <w:trHeight w:val="319"/>
        </w:trPr>
        <w:tc>
          <w:tcPr>
            <w:tcW w:w="11057" w:type="dxa"/>
            <w:gridSpan w:val="5"/>
            <w:shd w:val="clear" w:color="auto" w:fill="auto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 учебный год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Спортивно-</w:t>
            </w: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8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от ДЮСШ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«Чемпион»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Рываев С.М., учитель </w:t>
            </w: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физической культуры, 1 кк., 25 лет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1BC0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«Юный артист» (ЦВР)</w:t>
            </w:r>
          </w:p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Черномырдина П.В., учитель русского языка и литературы, 1 кк.,37 лет 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«Волшебная кисточка» (ЦВР)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Н.И., учитель химии, 26 лет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Валеева С.Б. учитель начальных классов ,  1 кк.,28 лет</w:t>
            </w:r>
          </w:p>
        </w:tc>
      </w:tr>
      <w:tr w:rsidR="00A511EE" w:rsidRPr="005E1BC0" w:rsidTr="00A511EE">
        <w:trPr>
          <w:trHeight w:val="412"/>
        </w:trPr>
        <w:tc>
          <w:tcPr>
            <w:tcW w:w="11057" w:type="dxa"/>
            <w:gridSpan w:val="5"/>
            <w:shd w:val="clear" w:color="auto" w:fill="auto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EE" w:rsidRPr="005E1BC0" w:rsidRDefault="00A511EE" w:rsidP="004E1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08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от ДЮСШ «Чемпион»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Рываев С.М., учитель физической культуры, 1 кк., 26 лет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«Юный артист ( от ЦВР)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Черномырдина П.В., учитель русского языка и литературы, 1 кк., 38 лет</w:t>
            </w:r>
          </w:p>
        </w:tc>
      </w:tr>
      <w:tr w:rsidR="00A511EE" w:rsidRPr="005E1BC0" w:rsidTr="00A511EE">
        <w:trPr>
          <w:trHeight w:val="413"/>
        </w:trPr>
        <w:tc>
          <w:tcPr>
            <w:tcW w:w="1985" w:type="dxa"/>
            <w:vMerge w:val="restart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«Волшебная кисточка» (от ЦВР) 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Н.И., учитель химии, 27 лет 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«Очумелые ручки»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Романчук Т.Ф., учитель начальных классов ,                                1 кк., 27 лет</w:t>
            </w:r>
          </w:p>
        </w:tc>
      </w:tr>
      <w:tr w:rsidR="00A511EE" w:rsidRPr="005E1BC0" w:rsidTr="00A511EE">
        <w:trPr>
          <w:trHeight w:val="412"/>
        </w:trPr>
        <w:tc>
          <w:tcPr>
            <w:tcW w:w="1985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3969" w:type="dxa"/>
            <w:shd w:val="clear" w:color="auto" w:fill="auto"/>
          </w:tcPr>
          <w:p w:rsidR="00A511EE" w:rsidRPr="005E1BC0" w:rsidRDefault="00A511EE" w:rsidP="004E1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Валеева С.Б. учитель начальных классов ,                                1 кк., 29 лет</w:t>
            </w:r>
          </w:p>
        </w:tc>
      </w:tr>
    </w:tbl>
    <w:p w:rsidR="004D644F" w:rsidRPr="005E1BC0" w:rsidRDefault="004D644F" w:rsidP="004E1AE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44F" w:rsidRPr="005E1BC0" w:rsidRDefault="004D644F" w:rsidP="004E1AE0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5E1BC0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Особенности организации внеурочной деятельности:</w:t>
      </w:r>
    </w:p>
    <w:p w:rsidR="004D644F" w:rsidRPr="005E1BC0" w:rsidRDefault="004D644F" w:rsidP="004E1AE0">
      <w:pPr>
        <w:pStyle w:val="3"/>
        <w:spacing w:line="276" w:lineRule="auto"/>
        <w:jc w:val="both"/>
        <w:rPr>
          <w:szCs w:val="28"/>
        </w:rPr>
      </w:pPr>
      <w:r w:rsidRPr="005E1BC0">
        <w:rPr>
          <w:b w:val="0"/>
          <w:bCs/>
          <w:szCs w:val="28"/>
        </w:rPr>
        <w:t xml:space="preserve">1.Определение видов    организации внеурочной деятельности учащихся, направленных  на достижение  </w:t>
      </w:r>
      <w:r w:rsidRPr="005E1BC0">
        <w:rPr>
          <w:szCs w:val="28"/>
        </w:rPr>
        <w:t>личностных, метапредметных и предметных результатов</w:t>
      </w:r>
      <w:r w:rsidRPr="005E1BC0">
        <w:rPr>
          <w:b w:val="0"/>
          <w:szCs w:val="28"/>
        </w:rPr>
        <w:t xml:space="preserve"> освоения  курсов.</w:t>
      </w:r>
    </w:p>
    <w:p w:rsidR="004D644F" w:rsidRPr="005E1BC0" w:rsidRDefault="004D644F" w:rsidP="004E1AE0">
      <w:pPr>
        <w:pStyle w:val="3"/>
        <w:spacing w:line="276" w:lineRule="auto"/>
        <w:jc w:val="both"/>
        <w:rPr>
          <w:b w:val="0"/>
          <w:szCs w:val="28"/>
        </w:rPr>
      </w:pPr>
      <w:r w:rsidRPr="005E1BC0">
        <w:rPr>
          <w:b w:val="0"/>
          <w:szCs w:val="28"/>
        </w:rPr>
        <w:t xml:space="preserve">2. В основу реализации программ положены  </w:t>
      </w:r>
      <w:r w:rsidRPr="005E1BC0">
        <w:rPr>
          <w:szCs w:val="28"/>
        </w:rPr>
        <w:t>ценностные ориентиры и  воспитательные результаты.</w:t>
      </w:r>
      <w:r w:rsidRPr="005E1BC0">
        <w:rPr>
          <w:b w:val="0"/>
          <w:szCs w:val="28"/>
        </w:rPr>
        <w:t xml:space="preserve"> </w:t>
      </w:r>
    </w:p>
    <w:p w:rsidR="004D644F" w:rsidRPr="005E1BC0" w:rsidRDefault="004D644F" w:rsidP="004E1AE0">
      <w:pPr>
        <w:pStyle w:val="3"/>
        <w:spacing w:line="276" w:lineRule="auto"/>
        <w:jc w:val="both"/>
        <w:rPr>
          <w:b w:val="0"/>
          <w:szCs w:val="28"/>
        </w:rPr>
      </w:pPr>
      <w:r w:rsidRPr="005E1BC0">
        <w:rPr>
          <w:b w:val="0"/>
          <w:szCs w:val="28"/>
        </w:rPr>
        <w:t>3. Достижения планируемых результатов отслеживаются  в рамках внутренней системы оценки: педагогом, администрацией, психологом, обучающимися.</w:t>
      </w:r>
    </w:p>
    <w:p w:rsidR="004D644F" w:rsidRPr="005E1BC0" w:rsidRDefault="004D644F" w:rsidP="004E1AE0">
      <w:pPr>
        <w:pStyle w:val="3"/>
        <w:spacing w:line="276" w:lineRule="auto"/>
        <w:jc w:val="both"/>
        <w:rPr>
          <w:rStyle w:val="Zag11"/>
          <w:szCs w:val="28"/>
        </w:rPr>
      </w:pPr>
      <w:r w:rsidRPr="005E1BC0">
        <w:rPr>
          <w:b w:val="0"/>
          <w:szCs w:val="28"/>
        </w:rPr>
        <w:t xml:space="preserve">5. В основе организации работы с детьми  положен </w:t>
      </w:r>
      <w:r w:rsidRPr="005E1BC0">
        <w:rPr>
          <w:szCs w:val="28"/>
        </w:rPr>
        <w:t>системно-</w:t>
      </w:r>
      <w:r w:rsidRPr="005E1BC0">
        <w:rPr>
          <w:szCs w:val="28"/>
        </w:rPr>
        <w:lastRenderedPageBreak/>
        <w:t>деятельностный подход.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в рамках внеурочной деятельности, сформировано с учетом обучающихся и их родителей и реализовывалось  в  учебном  году  посредством  различных  форм организации.       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>Все занятия внеурочной деятельностью проходили эффективно. Учащимся  нравилось  посещать  занятия,  родители  удовлетворены организацией данной деятельности.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В школе было создано единое образовательное пространство для учащихся  начальной  школы  за  счет  внутренних  возможностей.  Во всех  кабинетах  установлено  мультимедийное  оборудование. Согласно требованиям СанПин в классах поставленная регулируемая ученическая мебель.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Расширен  библиотечный  фонд  (художественная,  справочная литература, ЦОРы); организован доступ к сети Интернет. Доступ к небезопасным сайтам ограничен фильтром безопасности.</w:t>
      </w:r>
    </w:p>
    <w:p w:rsidR="004D644F" w:rsidRPr="005E1BC0" w:rsidRDefault="004D644F" w:rsidP="004E1AE0">
      <w:pPr>
        <w:pStyle w:val="Default"/>
        <w:spacing w:line="276" w:lineRule="auto"/>
        <w:rPr>
          <w:color w:val="auto"/>
          <w:sz w:val="28"/>
          <w:szCs w:val="28"/>
        </w:rPr>
      </w:pPr>
      <w:r w:rsidRPr="005E1BC0">
        <w:rPr>
          <w:color w:val="auto"/>
          <w:sz w:val="28"/>
          <w:szCs w:val="28"/>
        </w:rPr>
        <w:t xml:space="preserve">Опыт реализации ФГОС второго поколения учителями школы показал, что в целом концептуальные идеи федерального государственного стандарта второго поколения актуальны и востребованы современной образовательной системой. </w:t>
      </w:r>
    </w:p>
    <w:p w:rsidR="004D644F" w:rsidRPr="005E1BC0" w:rsidRDefault="004D644F" w:rsidP="004E1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В ходе реализации ФГОС НОО в школе возникли следующие проблемы: - нехватка помещений, т.е. отсутствие игровой комнаты, компьютерного класса для начальной школы, </w:t>
      </w:r>
      <w:r w:rsidR="005E1BC0" w:rsidRPr="005E1BC0">
        <w:rPr>
          <w:rFonts w:ascii="Times New Roman" w:hAnsi="Times New Roman" w:cs="Times New Roman"/>
          <w:sz w:val="28"/>
          <w:szCs w:val="28"/>
        </w:rPr>
        <w:t xml:space="preserve"> </w:t>
      </w:r>
      <w:r w:rsidRPr="005E1BC0">
        <w:rPr>
          <w:rFonts w:ascii="Times New Roman" w:hAnsi="Times New Roman" w:cs="Times New Roman"/>
          <w:sz w:val="28"/>
          <w:szCs w:val="28"/>
        </w:rPr>
        <w:t>отдельной игровой зоны в школе, кабинет психологической разгрузки.</w:t>
      </w:r>
    </w:p>
    <w:p w:rsidR="00A511EE" w:rsidRPr="005E1BC0" w:rsidRDefault="005E1BC0" w:rsidP="004E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</w:t>
      </w:r>
      <w:r w:rsidR="00A511EE" w:rsidRPr="005E1BC0">
        <w:rPr>
          <w:rFonts w:ascii="Times New Roman" w:hAnsi="Times New Roman" w:cs="Times New Roman"/>
          <w:sz w:val="28"/>
          <w:szCs w:val="28"/>
        </w:rPr>
        <w:t xml:space="preserve">Отсутствие  психологического сопровождения образовательного процесса в начальной школе: что не дает возможности проведения полноценной  индивидуальной работы по устранению психологических проблем обучающихся; проведения  консультаций педагогов с целью повышения  эффективности уроков посредством обеспечения психологической грамотности  учителей. </w:t>
      </w:r>
    </w:p>
    <w:p w:rsidR="00A511EE" w:rsidRPr="005E1BC0" w:rsidRDefault="00A511EE" w:rsidP="004E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1EE" w:rsidRPr="005E1BC0" w:rsidRDefault="00A511EE" w:rsidP="004E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>Задачи на следующий 201</w:t>
      </w:r>
      <w:r w:rsidR="005E1BC0" w:rsidRPr="005E1BC0">
        <w:rPr>
          <w:rFonts w:ascii="Times New Roman" w:hAnsi="Times New Roman" w:cs="Times New Roman"/>
          <w:sz w:val="28"/>
          <w:szCs w:val="28"/>
        </w:rPr>
        <w:t>5</w:t>
      </w:r>
      <w:r w:rsidRPr="005E1BC0">
        <w:rPr>
          <w:rFonts w:ascii="Times New Roman" w:hAnsi="Times New Roman" w:cs="Times New Roman"/>
          <w:sz w:val="28"/>
          <w:szCs w:val="28"/>
        </w:rPr>
        <w:t>-201</w:t>
      </w:r>
      <w:r w:rsidR="005E1BC0" w:rsidRPr="005E1BC0">
        <w:rPr>
          <w:rFonts w:ascii="Times New Roman" w:hAnsi="Times New Roman" w:cs="Times New Roman"/>
          <w:sz w:val="28"/>
          <w:szCs w:val="28"/>
        </w:rPr>
        <w:t xml:space="preserve">6 </w:t>
      </w:r>
      <w:r w:rsidRPr="005E1BC0">
        <w:rPr>
          <w:rFonts w:ascii="Times New Roman" w:hAnsi="Times New Roman" w:cs="Times New Roman"/>
          <w:sz w:val="28"/>
          <w:szCs w:val="28"/>
        </w:rPr>
        <w:t>учебный год:</w:t>
      </w:r>
    </w:p>
    <w:p w:rsidR="00A511EE" w:rsidRPr="005E1BC0" w:rsidRDefault="00A511EE" w:rsidP="004E1AE0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5E1BC0">
        <w:rPr>
          <w:rFonts w:cs="Times New Roman"/>
          <w:sz w:val="28"/>
          <w:szCs w:val="28"/>
          <w:lang w:eastAsia="ru-RU"/>
        </w:rPr>
        <w:t>внести в план внутришкольного мониторинга качества образовательного процесса мероприятия по контролю введения ФГОС в 1-4-х классах начальной школы; </w:t>
      </w:r>
    </w:p>
    <w:p w:rsidR="00A511EE" w:rsidRPr="005E1BC0" w:rsidRDefault="00A511EE" w:rsidP="004E1AE0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5E1BC0">
        <w:rPr>
          <w:rFonts w:cs="Times New Roman"/>
          <w:sz w:val="28"/>
          <w:szCs w:val="28"/>
          <w:lang w:eastAsia="ru-RU"/>
        </w:rPr>
        <w:t>рабочей группе учителей, преподающих в начальных классах внести коррективы в ООП с учетом результатов реализации ФГОС в 201</w:t>
      </w:r>
      <w:r w:rsidR="005E1BC0" w:rsidRPr="005E1BC0">
        <w:rPr>
          <w:rFonts w:cs="Times New Roman"/>
          <w:sz w:val="28"/>
          <w:szCs w:val="28"/>
          <w:lang w:eastAsia="ru-RU"/>
        </w:rPr>
        <w:t>5</w:t>
      </w:r>
      <w:r w:rsidRPr="005E1BC0">
        <w:rPr>
          <w:rFonts w:cs="Times New Roman"/>
          <w:sz w:val="28"/>
          <w:szCs w:val="28"/>
          <w:lang w:eastAsia="ru-RU"/>
        </w:rPr>
        <w:t>-201</w:t>
      </w:r>
      <w:r w:rsidR="005E1BC0" w:rsidRPr="005E1BC0">
        <w:rPr>
          <w:rFonts w:cs="Times New Roman"/>
          <w:sz w:val="28"/>
          <w:szCs w:val="28"/>
          <w:lang w:eastAsia="ru-RU"/>
        </w:rPr>
        <w:t>6</w:t>
      </w:r>
      <w:r w:rsidRPr="005E1BC0">
        <w:rPr>
          <w:rFonts w:cs="Times New Roman"/>
          <w:sz w:val="28"/>
          <w:szCs w:val="28"/>
          <w:lang w:eastAsia="ru-RU"/>
        </w:rPr>
        <w:t xml:space="preserve"> уч. г. </w:t>
      </w:r>
    </w:p>
    <w:p w:rsidR="00A511EE" w:rsidRPr="005E1BC0" w:rsidRDefault="00A511EE" w:rsidP="004E1AE0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5E1BC0">
        <w:rPr>
          <w:rFonts w:cs="Times New Roman"/>
          <w:sz w:val="28"/>
          <w:szCs w:val="28"/>
          <w:lang w:eastAsia="ru-RU"/>
        </w:rPr>
        <w:lastRenderedPageBreak/>
        <w:t>Изучение методической литературы  по психологическому сопровождению образовательного процесса и поиск возможностей для создания комфортных условий с целью устранения и  реализации психологических проблем.</w:t>
      </w:r>
    </w:p>
    <w:p w:rsidR="00A511EE" w:rsidRPr="005E1BC0" w:rsidRDefault="005E1BC0" w:rsidP="004E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EE" w:rsidRPr="005E1BC0" w:rsidRDefault="00A511EE" w:rsidP="004E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03E" w:rsidRPr="005E1BC0" w:rsidRDefault="005B203E" w:rsidP="004E1AE0">
      <w:pPr>
        <w:rPr>
          <w:rFonts w:ascii="Times New Roman" w:hAnsi="Times New Roman" w:cs="Times New Roman"/>
          <w:sz w:val="28"/>
          <w:szCs w:val="28"/>
        </w:rPr>
      </w:pPr>
    </w:p>
    <w:sectPr w:rsidR="005B203E" w:rsidRPr="005E1BC0" w:rsidSect="0039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896"/>
    <w:multiLevelType w:val="hybridMultilevel"/>
    <w:tmpl w:val="69CA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A5216"/>
    <w:multiLevelType w:val="hybridMultilevel"/>
    <w:tmpl w:val="9876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63194"/>
    <w:multiLevelType w:val="hybridMultilevel"/>
    <w:tmpl w:val="5104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41E8A"/>
    <w:multiLevelType w:val="hybridMultilevel"/>
    <w:tmpl w:val="8DF6B9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D644F"/>
    <w:rsid w:val="00383724"/>
    <w:rsid w:val="00394C0B"/>
    <w:rsid w:val="0043057F"/>
    <w:rsid w:val="004D644F"/>
    <w:rsid w:val="004E1AE0"/>
    <w:rsid w:val="005B203E"/>
    <w:rsid w:val="005E1BC0"/>
    <w:rsid w:val="005F33C8"/>
    <w:rsid w:val="00A511EE"/>
    <w:rsid w:val="00E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4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Osnova">
    <w:name w:val="Osnova"/>
    <w:basedOn w:val="a"/>
    <w:rsid w:val="004D644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3">
    <w:name w:val="Заголовок 3+"/>
    <w:basedOn w:val="a"/>
    <w:rsid w:val="004D64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ag11">
    <w:name w:val="Zag_11"/>
    <w:rsid w:val="004D644F"/>
  </w:style>
  <w:style w:type="table" w:styleId="a3">
    <w:name w:val="Table Grid"/>
    <w:basedOn w:val="a1"/>
    <w:uiPriority w:val="59"/>
    <w:rsid w:val="004D64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D64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4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4D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644F"/>
  </w:style>
  <w:style w:type="paragraph" w:customStyle="1" w:styleId="1">
    <w:name w:val="Абзац списка1"/>
    <w:basedOn w:val="a"/>
    <w:rsid w:val="004D64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4D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511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hape val="cylinder"/>
        <c:axId val="71912832"/>
        <c:axId val="73266304"/>
        <c:axId val="0"/>
      </c:bar3DChart>
      <c:catAx>
        <c:axId val="71912832"/>
        <c:scaling>
          <c:orientation val="minMax"/>
        </c:scaling>
        <c:axPos val="b"/>
        <c:tickLblPos val="nextTo"/>
        <c:crossAx val="73266304"/>
        <c:crosses val="autoZero"/>
        <c:auto val="1"/>
        <c:lblAlgn val="ctr"/>
        <c:lblOffset val="100"/>
      </c:catAx>
      <c:valAx>
        <c:axId val="73266304"/>
        <c:scaling>
          <c:orientation val="minMax"/>
        </c:scaling>
        <c:axPos val="l"/>
        <c:majorGridlines/>
        <c:numFmt formatCode="General" sourceLinked="1"/>
        <c:tickLblPos val="nextTo"/>
        <c:crossAx val="7191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KOOSH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2015-09-24T04:15:00Z</cp:lastPrinted>
  <dcterms:created xsi:type="dcterms:W3CDTF">2015-10-01T15:03:00Z</dcterms:created>
  <dcterms:modified xsi:type="dcterms:W3CDTF">2015-10-01T15:03:00Z</dcterms:modified>
</cp:coreProperties>
</file>