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2" w:rsidRPr="00857E10" w:rsidRDefault="00CC5D52" w:rsidP="0085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47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алгебре 7 класс автор А.Г. Мордкович.</w:t>
      </w:r>
      <w:r w:rsidRPr="00857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D52" w:rsidRPr="000F4047" w:rsidRDefault="00CC5D52" w:rsidP="00CC5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D52" w:rsidRPr="000F4047" w:rsidRDefault="00CC5D52" w:rsidP="00CC5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на </w:t>
      </w:r>
      <w:proofErr w:type="spellStart"/>
      <w:r w:rsidRPr="000F404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0F4047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0F4047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образовательного стандарта, утв. приказом Минобразования России от 05.03.2004 № 1089;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4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Федеральным базисным учебным планом, утв. приказом МО РФ от 09 марта 2004 г. № 1312;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Типовым положением об общеобразовательном учреждении, утв. Постановлением Правительства РФ от 19 марта 2001 г. №196 с изменениями и дополнениями;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F4047">
        <w:rPr>
          <w:rFonts w:ascii="Times New Roman" w:eastAsia="Times New Roman" w:hAnsi="Times New Roman" w:cs="Times New Roman"/>
          <w:sz w:val="24"/>
          <w:szCs w:val="24"/>
        </w:rPr>
        <w:t>Письмом Федеральной службы по надзору в сфере образования и науки от 16 июля 2012 г. № 05-2680;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0F4047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исьмом Министерства образования Российской Федерации от 18 июня 2003 г. 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0F4047">
        <w:rPr>
          <w:rFonts w:ascii="Times New Roman" w:eastAsia="Times New Roman" w:hAnsi="Times New Roman" w:cs="Times New Roman"/>
          <w:iCs/>
          <w:sz w:val="24"/>
          <w:szCs w:val="24"/>
        </w:rPr>
        <w:t>Ms</w:t>
      </w:r>
      <w:proofErr w:type="spellEnd"/>
      <w:r w:rsidRPr="000F4047">
        <w:rPr>
          <w:rFonts w:ascii="Times New Roman" w:eastAsia="Times New Roman" w:hAnsi="Times New Roman" w:cs="Times New Roman"/>
          <w:iCs/>
          <w:sz w:val="24"/>
          <w:szCs w:val="24"/>
        </w:rPr>
        <w:t xml:space="preserve"> 28-02-484/16;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047">
        <w:rPr>
          <w:rFonts w:ascii="Times New Roman" w:hAnsi="Times New Roman" w:cs="Times New Roman"/>
          <w:iCs/>
          <w:sz w:val="24"/>
          <w:szCs w:val="24"/>
        </w:rPr>
        <w:t xml:space="preserve">- Авторская программа: Программы. Математика.5-6 классы. Алгебра 7-9 классы. Алгебра и начала математического анализа. 10-11 классы/авт.- сост. И.И.Зубарева. А.Г.Мордкович. -3 –е изд., </w:t>
      </w:r>
      <w:proofErr w:type="spellStart"/>
      <w:r w:rsidRPr="000F4047">
        <w:rPr>
          <w:rFonts w:ascii="Times New Roman" w:hAnsi="Times New Roman" w:cs="Times New Roman"/>
          <w:iCs/>
          <w:sz w:val="24"/>
          <w:szCs w:val="24"/>
        </w:rPr>
        <w:t>стрер</w:t>
      </w:r>
      <w:proofErr w:type="spellEnd"/>
      <w:r w:rsidRPr="000F4047">
        <w:rPr>
          <w:rFonts w:ascii="Times New Roman" w:hAnsi="Times New Roman" w:cs="Times New Roman"/>
          <w:iCs/>
          <w:sz w:val="24"/>
          <w:szCs w:val="24"/>
        </w:rPr>
        <w:t>. – М.: Мнемозина, 2011г.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047">
        <w:rPr>
          <w:rFonts w:ascii="Times New Roman" w:hAnsi="Times New Roman" w:cs="Times New Roman"/>
          <w:iCs/>
          <w:sz w:val="24"/>
          <w:szCs w:val="24"/>
        </w:rPr>
        <w:t xml:space="preserve">- Примерная программа основного общего образования по математике. Рекомендованная Министерством образования и науки РФ / Сборник нормативных документов. Математика / </w:t>
      </w:r>
      <w:proofErr w:type="spellStart"/>
      <w:r w:rsidRPr="000F4047">
        <w:rPr>
          <w:rFonts w:ascii="Times New Roman" w:hAnsi="Times New Roman" w:cs="Times New Roman"/>
          <w:iCs/>
          <w:sz w:val="24"/>
          <w:szCs w:val="24"/>
        </w:rPr>
        <w:t>сос</w:t>
      </w:r>
      <w:proofErr w:type="spellEnd"/>
      <w:r w:rsidRPr="000F4047">
        <w:rPr>
          <w:rFonts w:ascii="Times New Roman" w:hAnsi="Times New Roman" w:cs="Times New Roman"/>
          <w:iCs/>
          <w:sz w:val="24"/>
          <w:szCs w:val="24"/>
        </w:rPr>
        <w:t>. Э.Д.Днепров, А.Г.Аркадьев. – 2-е изд. Стереотип</w:t>
      </w:r>
      <w:proofErr w:type="gramStart"/>
      <w:r w:rsidRPr="000F4047">
        <w:rPr>
          <w:rFonts w:ascii="Times New Roman" w:hAnsi="Times New Roman" w:cs="Times New Roman"/>
          <w:iCs/>
          <w:sz w:val="24"/>
          <w:szCs w:val="24"/>
        </w:rPr>
        <w:t>.-</w:t>
      </w:r>
      <w:proofErr w:type="gramEnd"/>
      <w:r w:rsidRPr="000F4047">
        <w:rPr>
          <w:rFonts w:ascii="Times New Roman" w:hAnsi="Times New Roman" w:cs="Times New Roman"/>
          <w:iCs/>
          <w:sz w:val="24"/>
          <w:szCs w:val="24"/>
        </w:rPr>
        <w:t>М.:Дрофа,2008.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b/>
          <w:sz w:val="24"/>
          <w:szCs w:val="24"/>
        </w:rPr>
        <w:t>Цели программы</w:t>
      </w:r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C5D52" w:rsidRPr="000F4047" w:rsidRDefault="00CC5D52" w:rsidP="00CC5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5D52" w:rsidRPr="000F4047" w:rsidRDefault="00CC5D52" w:rsidP="00CC5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интеллектуальное развитие, формирование качеств, необходимых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алгоритмической культуры, пространственных представлений, способности к преодолению трудностей;</w:t>
      </w:r>
    </w:p>
    <w:p w:rsidR="00CC5D52" w:rsidRPr="000F4047" w:rsidRDefault="00CC5D52" w:rsidP="00CC5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5D52" w:rsidRPr="000F4047" w:rsidRDefault="00CC5D52" w:rsidP="00CC5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b/>
          <w:sz w:val="24"/>
          <w:szCs w:val="24"/>
        </w:rPr>
        <w:t xml:space="preserve">      Задачами </w:t>
      </w:r>
      <w:r w:rsidRPr="000F4047">
        <w:rPr>
          <w:rFonts w:ascii="Times New Roman" w:eastAsia="Calibri" w:hAnsi="Times New Roman" w:cs="Times New Roman"/>
          <w:sz w:val="24"/>
          <w:szCs w:val="24"/>
        </w:rPr>
        <w:t>учебного предмета «Алгебра» являются:</w:t>
      </w:r>
    </w:p>
    <w:p w:rsidR="00CC5D52" w:rsidRPr="000F4047" w:rsidRDefault="00CC5D52" w:rsidP="00CC5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систематизация сведений о числах;</w:t>
      </w:r>
    </w:p>
    <w:p w:rsidR="00CC5D52" w:rsidRPr="000F4047" w:rsidRDefault="00CC5D52" w:rsidP="00CC5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 изучение новых видов числовых выражений и формул; </w:t>
      </w:r>
    </w:p>
    <w:p w:rsidR="00CC5D52" w:rsidRPr="000F4047" w:rsidRDefault="00CC5D52" w:rsidP="00CC5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совершенствование практических навыков и вычислительной культуры,</w:t>
      </w:r>
    </w:p>
    <w:p w:rsidR="00CC5D52" w:rsidRPr="000F4047" w:rsidRDefault="00CC5D52" w:rsidP="00CC5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расширение и совершенствование арифметического аппарата, сформированного в начальной школе, и его применение к решению математических и нематематических задач.</w:t>
      </w:r>
    </w:p>
    <w:p w:rsidR="00CC5D52" w:rsidRPr="000F4047" w:rsidRDefault="00CC5D52" w:rsidP="00CC5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алгебры выпускник</w:t>
      </w:r>
    </w:p>
    <w:p w:rsidR="00CC5D52" w:rsidRPr="000F4047" w:rsidRDefault="00CC5D52" w:rsidP="00CC5D5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</w:t>
      </w:r>
      <w:r w:rsidRPr="000F404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 w:rsidRPr="000F4047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0F404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0F404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0F40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4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CC5D52" w:rsidRPr="000F4047" w:rsidRDefault="00CC5D52" w:rsidP="00CC5D5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4047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0F40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C5D52" w:rsidRPr="000F4047" w:rsidRDefault="00CC5D52" w:rsidP="00CC5D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C5D52" w:rsidRPr="000F4047" w:rsidRDefault="00CC5D52" w:rsidP="00CC5D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CC5D52" w:rsidRPr="000F4047" w:rsidRDefault="00CC5D52" w:rsidP="00CC5D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C5D52" w:rsidRPr="000F4047" w:rsidRDefault="00CC5D52" w:rsidP="00CC5D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7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D52" w:rsidRPr="000F4047" w:rsidRDefault="00CC5D52" w:rsidP="00CC5D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0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Критерии оценивания: </w:t>
      </w:r>
    </w:p>
    <w:p w:rsidR="00CC5D52" w:rsidRPr="000F4047" w:rsidRDefault="00CC5D52" w:rsidP="00CC5D52">
      <w:pPr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>Все контрольные работы составлены на трех уровнях:</w:t>
      </w:r>
    </w:p>
    <w:p w:rsidR="00CC5D52" w:rsidRPr="000F4047" w:rsidRDefault="00CC5D52" w:rsidP="00CC5D52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4047">
        <w:rPr>
          <w:rFonts w:ascii="Times New Roman" w:hAnsi="Times New Roman" w:cs="Times New Roman"/>
          <w:i/>
          <w:sz w:val="24"/>
          <w:szCs w:val="24"/>
        </w:rPr>
        <w:t>Репродуктивном</w:t>
      </w:r>
      <w:proofErr w:type="gramEnd"/>
      <w:r w:rsidRPr="000F4047">
        <w:rPr>
          <w:rFonts w:ascii="Times New Roman" w:hAnsi="Times New Roman" w:cs="Times New Roman"/>
          <w:sz w:val="24"/>
          <w:szCs w:val="24"/>
        </w:rPr>
        <w:t xml:space="preserve"> (уровень осознанно воспринятого и зафиксированного в памяти знания).</w:t>
      </w:r>
    </w:p>
    <w:p w:rsidR="00CC5D52" w:rsidRPr="000F4047" w:rsidRDefault="00CC5D52" w:rsidP="00CC5D52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 xml:space="preserve">2. </w:t>
      </w:r>
      <w:r w:rsidRPr="000F4047">
        <w:rPr>
          <w:rFonts w:ascii="Times New Roman" w:hAnsi="Times New Roman" w:cs="Times New Roman"/>
          <w:i/>
          <w:sz w:val="24"/>
          <w:szCs w:val="24"/>
        </w:rPr>
        <w:t>Конструктивно</w:t>
      </w:r>
      <w:proofErr w:type="gramStart"/>
      <w:r w:rsidRPr="000F4047">
        <w:rPr>
          <w:rFonts w:ascii="Times New Roman" w:hAnsi="Times New Roman" w:cs="Times New Roman"/>
          <w:i/>
          <w:sz w:val="24"/>
          <w:szCs w:val="24"/>
        </w:rPr>
        <w:t>м</w:t>
      </w:r>
      <w:r w:rsidRPr="000F40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4047">
        <w:rPr>
          <w:rFonts w:ascii="Times New Roman" w:hAnsi="Times New Roman" w:cs="Times New Roman"/>
          <w:sz w:val="24"/>
          <w:szCs w:val="24"/>
        </w:rPr>
        <w:t>уровень умений, готовности применять знания в измененной ситуации, где нужно узнать образец).</w:t>
      </w:r>
    </w:p>
    <w:p w:rsidR="00CC5D52" w:rsidRPr="000F4047" w:rsidRDefault="00CC5D52" w:rsidP="00CC5D52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4047">
        <w:rPr>
          <w:rFonts w:ascii="Times New Roman" w:hAnsi="Times New Roman" w:cs="Times New Roman"/>
          <w:i/>
          <w:sz w:val="24"/>
          <w:szCs w:val="24"/>
        </w:rPr>
        <w:t xml:space="preserve">Творческом </w:t>
      </w:r>
      <w:r w:rsidRPr="000F4047">
        <w:rPr>
          <w:rFonts w:ascii="Times New Roman" w:hAnsi="Times New Roman" w:cs="Times New Roman"/>
          <w:sz w:val="24"/>
          <w:szCs w:val="24"/>
        </w:rPr>
        <w:t>(уровень «трансформации», овладения новыми способами действий на основе самостоятельного поиска).</w:t>
      </w:r>
      <w:proofErr w:type="gramEnd"/>
    </w:p>
    <w:p w:rsidR="00CC5D52" w:rsidRPr="000F4047" w:rsidRDefault="00CC5D52" w:rsidP="00CC5D52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 xml:space="preserve">    Такая контрольная работа включает в себя 4 задания.</w:t>
      </w:r>
    </w:p>
    <w:p w:rsidR="00CC5D52" w:rsidRPr="000F4047" w:rsidRDefault="00CC5D52" w:rsidP="00CC5D52">
      <w:pPr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t xml:space="preserve">            Первое и второе задания предполагают прямое воспроизведение изученного материала, что позволяет говорить о </w:t>
      </w:r>
      <w:proofErr w:type="spellStart"/>
      <w:r w:rsidRPr="000F404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4047">
        <w:rPr>
          <w:rFonts w:ascii="Times New Roman" w:hAnsi="Times New Roman" w:cs="Times New Roman"/>
          <w:sz w:val="24"/>
          <w:szCs w:val="24"/>
        </w:rPr>
        <w:t xml:space="preserve"> у учащегося системы качеств знаний на репродуктивном (воспроизводящем) уровне. Конструктивному уровню соответствует выполнение третьего задания, при выполнении которого дети должны осуществить перенос имеющихся знаний в измененную ситуацию. При выполнении четвертого задания (творческий уровень) дети должны самостоятельно найти выход их нестандартной ситуации.</w:t>
      </w:r>
    </w:p>
    <w:p w:rsidR="00CC5D52" w:rsidRPr="000F4047" w:rsidRDefault="00CC5D52" w:rsidP="00CC5D52">
      <w:pPr>
        <w:jc w:val="both"/>
        <w:rPr>
          <w:rFonts w:ascii="Times New Roman" w:hAnsi="Times New Roman" w:cs="Times New Roman"/>
          <w:sz w:val="24"/>
          <w:szCs w:val="24"/>
        </w:rPr>
      </w:pPr>
      <w:r w:rsidRPr="000F4047">
        <w:rPr>
          <w:rFonts w:ascii="Times New Roman" w:hAnsi="Times New Roman" w:cs="Times New Roman"/>
          <w:sz w:val="24"/>
          <w:szCs w:val="24"/>
        </w:rPr>
        <w:lastRenderedPageBreak/>
        <w:t xml:space="preserve">       Данные контрольные работы </w:t>
      </w:r>
      <w:proofErr w:type="gramStart"/>
      <w:r w:rsidRPr="000F4047">
        <w:rPr>
          <w:rFonts w:ascii="Times New Roman" w:hAnsi="Times New Roman" w:cs="Times New Roman"/>
          <w:sz w:val="24"/>
          <w:szCs w:val="24"/>
        </w:rPr>
        <w:t>позволяют</w:t>
      </w:r>
      <w:proofErr w:type="gramEnd"/>
      <w:r w:rsidRPr="000F4047">
        <w:rPr>
          <w:rFonts w:ascii="Times New Roman" w:hAnsi="Times New Roman" w:cs="Times New Roman"/>
          <w:sz w:val="24"/>
          <w:szCs w:val="24"/>
        </w:rPr>
        <w:t xml:space="preserve"> диагностировать достижение (или не достижение) учащимися обязательных результатов.</w:t>
      </w:r>
      <w:r w:rsidR="00857E10">
        <w:rPr>
          <w:rFonts w:ascii="Times New Roman" w:hAnsi="Times New Roman" w:cs="Times New Roman"/>
          <w:sz w:val="24"/>
          <w:szCs w:val="24"/>
        </w:rPr>
        <w:t xml:space="preserve"> </w:t>
      </w:r>
      <w:r w:rsidRPr="000F4047">
        <w:rPr>
          <w:rFonts w:ascii="Times New Roman" w:hAnsi="Times New Roman" w:cs="Times New Roman"/>
          <w:sz w:val="24"/>
          <w:szCs w:val="24"/>
        </w:rPr>
        <w:t xml:space="preserve">С учащимися, не справившимися с контрольной работой, то есть показавшими, что они не достигли обязательного уровня </w:t>
      </w:r>
      <w:proofErr w:type="spellStart"/>
      <w:r w:rsidRPr="000F404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F4047">
        <w:rPr>
          <w:rFonts w:ascii="Times New Roman" w:hAnsi="Times New Roman" w:cs="Times New Roman"/>
          <w:sz w:val="24"/>
          <w:szCs w:val="24"/>
        </w:rPr>
        <w:t xml:space="preserve"> по данной теме, проводится специальная работа: им предлагаются задания, аналогичные тем, в которых были допущены ошибки. Для корректной работы можно применять и аналогичные задания из других вариантов. Только в случае верного выполнения обоих заданий на один уровень ученику можно поставить отметку «3».</w:t>
      </w:r>
    </w:p>
    <w:p w:rsidR="00CC5D52" w:rsidRPr="000F4047" w:rsidRDefault="00CC5D52" w:rsidP="00857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b/>
          <w:sz w:val="24"/>
          <w:szCs w:val="24"/>
        </w:rPr>
        <w:t>Место предмета «Алгебра» в  учебном плане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        Согласно федеральному учебному плану для образовательных учреждений РФ /от 05. 03. 2004, приказ № 1312/ на изучении математики в основной школе отводится  3 ч в неделю. Всего 1</w:t>
      </w:r>
      <w:r w:rsidR="00857E10">
        <w:rPr>
          <w:rFonts w:ascii="Times New Roman" w:eastAsia="Calibri" w:hAnsi="Times New Roman" w:cs="Times New Roman"/>
          <w:sz w:val="24"/>
          <w:szCs w:val="24"/>
        </w:rPr>
        <w:t xml:space="preserve">05 ч. </w:t>
      </w:r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Преподавание  предмета «Математика»  осуществляется в форме последовательных тематических блоков с чередованием материала по алгебре и  геометрии. </w:t>
      </w:r>
    </w:p>
    <w:p w:rsidR="00CC5D52" w:rsidRPr="000F4047" w:rsidRDefault="00CC5D52" w:rsidP="00CC5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         Реализация обучения математике осуществляется через личностно-ориентированную технологию, где учебная деятельность, в основном, строится следующим образом: введение в тему, изложение нового </w:t>
      </w:r>
      <w:proofErr w:type="spellStart"/>
      <w:r w:rsidRPr="000F4047">
        <w:rPr>
          <w:rFonts w:ascii="Times New Roman" w:eastAsia="Calibri" w:hAnsi="Times New Roman" w:cs="Times New Roman"/>
          <w:sz w:val="24"/>
          <w:szCs w:val="24"/>
        </w:rPr>
        <w:t>материала</w:t>
      </w:r>
      <w:proofErr w:type="gramStart"/>
      <w:r w:rsidRPr="000F404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0F4047">
        <w:rPr>
          <w:rFonts w:ascii="Times New Roman" w:eastAsia="Calibri" w:hAnsi="Times New Roman" w:cs="Times New Roman"/>
          <w:sz w:val="24"/>
          <w:szCs w:val="24"/>
        </w:rPr>
        <w:t>тработка</w:t>
      </w:r>
      <w:proofErr w:type="spellEnd"/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 теоретического материала</w:t>
      </w:r>
      <w:bookmarkStart w:id="0" w:name="_GoBack"/>
      <w:bookmarkEnd w:id="0"/>
      <w:r w:rsidRPr="000F4047">
        <w:rPr>
          <w:rFonts w:ascii="Times New Roman" w:eastAsia="Calibri" w:hAnsi="Times New Roman" w:cs="Times New Roman"/>
          <w:sz w:val="24"/>
          <w:szCs w:val="24"/>
        </w:rPr>
        <w:t xml:space="preserve">, практикум по решению задач, итоговый контроль.                        </w:t>
      </w:r>
    </w:p>
    <w:p w:rsidR="00CC5D52" w:rsidRPr="000F4047" w:rsidRDefault="00CC5D52" w:rsidP="00CC5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D52" w:rsidRPr="000F4047" w:rsidRDefault="00CC5D52" w:rsidP="00CC5D52">
      <w:pPr>
        <w:rPr>
          <w:rFonts w:ascii="Times New Roman" w:hAnsi="Times New Roman" w:cs="Times New Roman"/>
          <w:sz w:val="24"/>
          <w:szCs w:val="24"/>
        </w:rPr>
      </w:pPr>
    </w:p>
    <w:p w:rsidR="00C85276" w:rsidRDefault="00C85276"/>
    <w:sectPr w:rsidR="00C85276" w:rsidSect="00857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6DF"/>
    <w:multiLevelType w:val="hybridMultilevel"/>
    <w:tmpl w:val="2CFC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E1ED6"/>
    <w:multiLevelType w:val="hybridMultilevel"/>
    <w:tmpl w:val="79B8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D52"/>
    <w:rsid w:val="00857E10"/>
    <w:rsid w:val="00C85276"/>
    <w:rsid w:val="00CC5D52"/>
    <w:rsid w:val="00E7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5520</Characters>
  <Application>Microsoft Office Word</Application>
  <DocSecurity>0</DocSecurity>
  <Lines>46</Lines>
  <Paragraphs>12</Paragraphs>
  <ScaleCrop>false</ScaleCrop>
  <Company>KOOSH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2016-04-28T07:25:00Z</dcterms:created>
  <dcterms:modified xsi:type="dcterms:W3CDTF">2016-04-28T15:56:00Z</dcterms:modified>
</cp:coreProperties>
</file>